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EAD" w:rsidRPr="004545E0" w:rsidRDefault="00A62EAD" w:rsidP="00A62EAD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r w:rsidRPr="004545E0">
        <w:rPr>
          <w:rFonts w:ascii="Times New Roman" w:hAnsi="Times New Roman"/>
          <w:bCs/>
          <w:iCs/>
        </w:rPr>
        <w:t>Приложение № 4</w:t>
      </w:r>
    </w:p>
    <w:p w:rsidR="00A62EAD" w:rsidRPr="004545E0" w:rsidRDefault="00A62EAD" w:rsidP="00A62EAD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r w:rsidRPr="004545E0">
        <w:rPr>
          <w:rFonts w:ascii="Times New Roman" w:hAnsi="Times New Roman"/>
          <w:bCs/>
          <w:iCs/>
        </w:rPr>
        <w:t xml:space="preserve">к Порядку предоставления микрозаймов </w:t>
      </w:r>
      <w:proofErr w:type="spellStart"/>
      <w:r w:rsidRPr="004545E0">
        <w:rPr>
          <w:rFonts w:ascii="Times New Roman" w:hAnsi="Times New Roman"/>
          <w:bCs/>
          <w:iCs/>
        </w:rPr>
        <w:t>микрокредитной</w:t>
      </w:r>
      <w:proofErr w:type="spellEnd"/>
      <w:r w:rsidRPr="004545E0">
        <w:rPr>
          <w:rFonts w:ascii="Times New Roman" w:hAnsi="Times New Roman"/>
          <w:bCs/>
          <w:iCs/>
        </w:rPr>
        <w:t xml:space="preserve"> компанией</w:t>
      </w:r>
    </w:p>
    <w:p w:rsidR="00A62EAD" w:rsidRPr="004545E0" w:rsidRDefault="00A62EAD" w:rsidP="00A62EAD">
      <w:pPr>
        <w:spacing w:after="0" w:line="240" w:lineRule="auto"/>
        <w:ind w:right="425"/>
        <w:contextualSpacing/>
        <w:jc w:val="right"/>
        <w:rPr>
          <w:rFonts w:ascii="Times New Roman" w:hAnsi="Times New Roman"/>
          <w:bCs/>
          <w:iCs/>
        </w:rPr>
      </w:pPr>
      <w:r w:rsidRPr="004545E0">
        <w:rPr>
          <w:rFonts w:ascii="Times New Roman" w:hAnsi="Times New Roman"/>
          <w:bCs/>
          <w:iCs/>
        </w:rPr>
        <w:t xml:space="preserve"> «Сахалинский Фонд развития предпринимательства»</w:t>
      </w:r>
    </w:p>
    <w:p w:rsidR="00A62EAD" w:rsidRPr="004545E0" w:rsidRDefault="00A62EAD" w:rsidP="00A62EAD">
      <w:pPr>
        <w:ind w:right="425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4545E0">
        <w:rPr>
          <w:rFonts w:ascii="Times New Roman" w:hAnsi="Times New Roman"/>
          <w:b/>
          <w:bCs/>
          <w:sz w:val="36"/>
          <w:szCs w:val="36"/>
          <w:u w:val="single"/>
        </w:rPr>
        <w:t>Линейка продуктов</w:t>
      </w:r>
    </w:p>
    <w:p w:rsidR="00A62EAD" w:rsidRPr="004545E0" w:rsidRDefault="00A62EAD" w:rsidP="00A62EAD">
      <w:pPr>
        <w:ind w:left="709" w:right="425"/>
        <w:rPr>
          <w:rFonts w:ascii="Times New Roman" w:hAnsi="Times New Roman"/>
          <w:b/>
          <w:bCs/>
          <w:sz w:val="32"/>
          <w:szCs w:val="32"/>
        </w:rPr>
      </w:pPr>
      <w:r w:rsidRPr="004545E0">
        <w:rPr>
          <w:rFonts w:ascii="Times New Roman" w:hAnsi="Times New Roman"/>
          <w:b/>
          <w:bCs/>
          <w:sz w:val="32"/>
          <w:szCs w:val="32"/>
        </w:rPr>
        <w:t>Условия предоставления микрозаймов:</w:t>
      </w:r>
    </w:p>
    <w:tbl>
      <w:tblPr>
        <w:tblW w:w="14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2064"/>
        <w:gridCol w:w="1553"/>
        <w:gridCol w:w="851"/>
        <w:gridCol w:w="2409"/>
        <w:gridCol w:w="1803"/>
        <w:gridCol w:w="3369"/>
      </w:tblGrid>
      <w:tr w:rsidR="00A62EAD" w:rsidRPr="004545E0" w:rsidTr="00E6710F">
        <w:trPr>
          <w:jc w:val="center"/>
        </w:trPr>
        <w:tc>
          <w:tcPr>
            <w:tcW w:w="2783" w:type="dxa"/>
            <w:shd w:val="clear" w:color="auto" w:fill="auto"/>
          </w:tcPr>
          <w:p w:rsidR="00A62EAD" w:rsidRPr="00743E5F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  <w:lang w:val="ru-RU"/>
              </w:rPr>
            </w:pPr>
            <w:r w:rsidRPr="004545E0">
              <w:rPr>
                <w:b/>
                <w:bCs/>
                <w:lang w:val="ru-RU"/>
              </w:rPr>
              <w:t>ВИД МИКРОЗАЙМА</w:t>
            </w:r>
          </w:p>
        </w:tc>
        <w:tc>
          <w:tcPr>
            <w:tcW w:w="2064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Целевое назначение микрозайма</w:t>
            </w:r>
          </w:p>
        </w:tc>
        <w:tc>
          <w:tcPr>
            <w:tcW w:w="1553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Максимальная сумма (руб.</w:t>
            </w:r>
            <w:r w:rsidRPr="004545E0">
              <w:rPr>
                <w:b/>
                <w:bCs/>
                <w:lang w:val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Срок (лет) </w:t>
            </w:r>
          </w:p>
        </w:tc>
        <w:tc>
          <w:tcPr>
            <w:tcW w:w="2409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  <w:lang w:val="ru-RU"/>
              </w:rPr>
            </w:pPr>
            <w:r w:rsidRPr="004545E0">
              <w:rPr>
                <w:b/>
                <w:bCs/>
              </w:rPr>
              <w:t>Процентная ставка</w:t>
            </w:r>
            <w:r w:rsidRPr="004545E0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803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Обеспечение</w:t>
            </w:r>
          </w:p>
        </w:tc>
        <w:tc>
          <w:tcPr>
            <w:tcW w:w="3369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Дополнительные условия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vMerge w:val="restart"/>
            <w:shd w:val="clear" w:color="auto" w:fill="auto"/>
            <w:vAlign w:val="center"/>
          </w:tcPr>
          <w:p w:rsidR="00A62EAD" w:rsidRPr="004545E0" w:rsidRDefault="00A62EAD" w:rsidP="00A62EAD">
            <w:pPr>
              <w:pStyle w:val="a3"/>
              <w:numPr>
                <w:ilvl w:val="0"/>
                <w:numId w:val="1"/>
              </w:numPr>
              <w:spacing w:before="0" w:beforeAutospacing="0" w:afterAutospacing="0"/>
              <w:ind w:left="172" w:firstLine="8"/>
              <w:jc w:val="left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«ИНВЕСТИЦИОННЫЙ» </w:t>
            </w:r>
          </w:p>
          <w:p w:rsidR="00A62EAD" w:rsidRPr="004545E0" w:rsidRDefault="00A62EAD" w:rsidP="00E6710F">
            <w:pPr>
              <w:spacing w:after="0" w:line="240" w:lineRule="auto"/>
              <w:ind w:firstLine="447"/>
              <w:contextualSpacing/>
              <w:rPr>
                <w:rFonts w:ascii="Times New Roman" w:hAnsi="Times New Roman"/>
              </w:rPr>
            </w:pPr>
          </w:p>
          <w:p w:rsidR="00A62EAD" w:rsidRPr="004545E0" w:rsidRDefault="00A62EAD" w:rsidP="00E6710F">
            <w:pPr>
              <w:autoSpaceDE w:val="0"/>
              <w:autoSpaceDN w:val="0"/>
              <w:adjustRightInd w:val="0"/>
              <w:spacing w:after="0" w:line="240" w:lineRule="auto"/>
              <w:ind w:right="-2" w:firstLine="164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Инвестиционные цели</w:t>
            </w:r>
          </w:p>
        </w:tc>
        <w:tc>
          <w:tcPr>
            <w:tcW w:w="155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5 000 000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3 года</w:t>
            </w:r>
            <w:r w:rsidRPr="004545E0">
              <w:rPr>
                <w:lang w:val="ru-RU"/>
              </w:rPr>
              <w:t>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ключевая ставка Банка России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Для Заемщиков, деятельность которых относится к приоритетным</w:t>
            </w:r>
            <w:r w:rsidRPr="004545E0">
              <w:rPr>
                <w:lang w:val="ru-RU"/>
              </w:rPr>
              <w:t xml:space="preserve"> проектам, кроме самозанятых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155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ключевая ставка Банка России + 1,3 % годовых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color w:val="FF0000"/>
                <w:lang w:val="ru-RU"/>
              </w:rPr>
            </w:pPr>
            <w:r w:rsidRPr="004545E0">
              <w:t xml:space="preserve">Для Заемщиков, осуществляющих деятельность в </w:t>
            </w:r>
            <w:proofErr w:type="spellStart"/>
            <w:r w:rsidRPr="004545E0">
              <w:t>с</w:t>
            </w:r>
            <w:r w:rsidRPr="004545E0">
              <w:rPr>
                <w:lang w:val="ru-RU"/>
              </w:rPr>
              <w:t>ф</w:t>
            </w:r>
            <w:proofErr w:type="spellEnd"/>
            <w:r w:rsidRPr="004545E0">
              <w:t>ерах розничной и оптовой торговли</w:t>
            </w:r>
            <w:r w:rsidRPr="004545E0">
              <w:rPr>
                <w:lang w:val="ru-RU"/>
              </w:rPr>
              <w:t>, за исключением приоритетных проектов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589" w:firstLine="0"/>
              <w:jc w:val="left"/>
              <w:rPr>
                <w:b/>
                <w:bCs/>
              </w:rPr>
            </w:pPr>
          </w:p>
        </w:tc>
        <w:tc>
          <w:tcPr>
            <w:tcW w:w="206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155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ключевая ставка Банка России + 0,8% годовых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Ликвидный залог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Для Заемщиков, деятельность которых относится к прочим проектам, за исключением</w:t>
            </w:r>
            <w:r w:rsidRPr="004545E0">
              <w:t xml:space="preserve"> </w:t>
            </w:r>
            <w:r w:rsidRPr="004545E0">
              <w:rPr>
                <w:lang w:val="ru-RU"/>
              </w:rPr>
              <w:t xml:space="preserve">розничной и оптовой торговли </w:t>
            </w:r>
          </w:p>
        </w:tc>
      </w:tr>
      <w:tr w:rsidR="00A62EAD" w:rsidRPr="004545E0" w:rsidTr="00E6710F">
        <w:trPr>
          <w:trHeight w:val="1918"/>
          <w:jc w:val="center"/>
        </w:trPr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589" w:firstLine="0"/>
              <w:jc w:val="left"/>
              <w:rPr>
                <w:b/>
                <w:bCs/>
              </w:rPr>
            </w:pPr>
          </w:p>
          <w:p w:rsidR="00A62EAD" w:rsidRPr="004545E0" w:rsidRDefault="00A62EAD" w:rsidP="00A62EAD">
            <w:pPr>
              <w:pStyle w:val="a3"/>
              <w:numPr>
                <w:ilvl w:val="0"/>
                <w:numId w:val="1"/>
              </w:numPr>
              <w:spacing w:before="0" w:beforeAutospacing="0" w:afterAutospacing="0"/>
              <w:ind w:left="172" w:hanging="8"/>
              <w:jc w:val="left"/>
              <w:rPr>
                <w:b/>
                <w:bCs/>
              </w:rPr>
            </w:pPr>
            <w:r w:rsidRPr="004545E0">
              <w:rPr>
                <w:b/>
                <w:bCs/>
              </w:rPr>
              <w:t>«НА ОБОРОТНЫЕ СРЕДСТВА»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Пополнение оборотных средств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5 000 000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2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ключевая ставка Банка России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-17" w:firstLine="17"/>
              <w:rPr>
                <w:lang w:val="ru-RU"/>
              </w:rPr>
            </w:pPr>
            <w:r w:rsidRPr="004545E0">
              <w:t>Для Заемщиков, деятельность которых относится к приоритетным проектам</w:t>
            </w:r>
            <w:r w:rsidRPr="004545E0">
              <w:rPr>
                <w:lang w:val="ru-RU"/>
              </w:rPr>
              <w:t>, кроме самозанятых</w:t>
            </w:r>
          </w:p>
        </w:tc>
      </w:tr>
      <w:tr w:rsidR="00A62EAD" w:rsidRPr="004545E0" w:rsidTr="00E6710F">
        <w:trPr>
          <w:trHeight w:val="1762"/>
          <w:jc w:val="center"/>
        </w:trPr>
        <w:tc>
          <w:tcPr>
            <w:tcW w:w="278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06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155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ключевая ставка Банка России + 1,5 % годовых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tcBorders>
              <w:top w:val="single" w:sz="4" w:space="0" w:color="auto"/>
            </w:tcBorders>
            <w:shd w:val="clear" w:color="auto" w:fill="auto"/>
          </w:tcPr>
          <w:p w:rsidR="00A62EAD" w:rsidRPr="004545E0" w:rsidRDefault="00A62EAD" w:rsidP="00E671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45E0">
              <w:rPr>
                <w:rFonts w:ascii="Times New Roman" w:hAnsi="Times New Roman"/>
                <w:sz w:val="24"/>
                <w:szCs w:val="24"/>
              </w:rPr>
              <w:t>Для Заемщиков, осуществляющих деятельность в сферах розничной и оптовой торговли, за исключением приоритетных проектов</w:t>
            </w:r>
          </w:p>
        </w:tc>
      </w:tr>
      <w:tr w:rsidR="00A62EAD" w:rsidRPr="004545E0" w:rsidTr="00E6710F">
        <w:trPr>
          <w:trHeight w:val="1106"/>
          <w:jc w:val="center"/>
        </w:trPr>
        <w:tc>
          <w:tcPr>
            <w:tcW w:w="278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589" w:firstLine="0"/>
              <w:rPr>
                <w:b/>
                <w:bCs/>
              </w:rPr>
            </w:pPr>
          </w:p>
        </w:tc>
        <w:tc>
          <w:tcPr>
            <w:tcW w:w="2064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</w:p>
        </w:tc>
        <w:tc>
          <w:tcPr>
            <w:tcW w:w="155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ключевая ставка Банка России + 1,0% годовых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shd w:val="clear" w:color="auto" w:fill="auto"/>
          </w:tcPr>
          <w:p w:rsidR="00A62EAD" w:rsidRPr="004545E0" w:rsidRDefault="00A62EAD" w:rsidP="00E671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45E0">
              <w:rPr>
                <w:rFonts w:ascii="Times New Roman" w:hAnsi="Times New Roman"/>
                <w:sz w:val="24"/>
                <w:szCs w:val="24"/>
              </w:rPr>
              <w:t>Для Заемщиков, деятельность которых относится к прочим проектам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spacing w:after="0" w:line="240" w:lineRule="auto"/>
              <w:ind w:left="172" w:hanging="8"/>
              <w:contextualSpacing/>
              <w:rPr>
                <w:rFonts w:ascii="Times New Roman" w:hAnsi="Times New Roman"/>
              </w:rPr>
            </w:pPr>
            <w:r w:rsidRPr="004545E0">
              <w:rPr>
                <w:rFonts w:ascii="Times New Roman" w:hAnsi="Times New Roman"/>
                <w:b/>
                <w:bCs/>
              </w:rPr>
              <w:t>3. УЧАСТНИК ПРОЕКТА «РЕГИОНАЛЬНЫЙ ПРОДУКТ «ДОСТУПНАЯ РЫБА»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rPr>
                <w:lang w:val="ru-RU"/>
              </w:rPr>
              <w:t xml:space="preserve"> Инвестиционные цели</w:t>
            </w:r>
          </w:p>
        </w:tc>
        <w:tc>
          <w:tcPr>
            <w:tcW w:w="155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>5 000 000</w:t>
            </w:r>
          </w:p>
          <w:p w:rsidR="00A62EAD" w:rsidRPr="004545E0" w:rsidRDefault="00A62EAD" w:rsidP="00E6710F">
            <w:pPr>
              <w:pStyle w:val="a3"/>
              <w:spacing w:before="0" w:beforeAutospacing="0" w:afterAutospacing="0"/>
              <w:ind w:left="0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3 года</w:t>
            </w:r>
            <w:r w:rsidRPr="004545E0">
              <w:rPr>
                <w:lang w:val="ru-RU"/>
              </w:rPr>
              <w:t>*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ключевая ставка Банка России</w:t>
            </w:r>
          </w:p>
        </w:tc>
        <w:tc>
          <w:tcPr>
            <w:tcW w:w="180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</w:t>
            </w:r>
          </w:p>
        </w:tc>
        <w:tc>
          <w:tcPr>
            <w:tcW w:w="3369" w:type="dxa"/>
            <w:vMerge w:val="restart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hanging="15"/>
            </w:pPr>
            <w:r w:rsidRPr="004545E0">
              <w:t>Устойчивое финансовое положение, СМСП состоит в утвержденном межведомственной комиссией Реестре участников проекта «Региональный продукт «Доступная рыба»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rPr>
                <w:lang w:val="ru-RU"/>
              </w:rPr>
              <w:t>Пополнение оборотных средств</w:t>
            </w:r>
          </w:p>
        </w:tc>
        <w:tc>
          <w:tcPr>
            <w:tcW w:w="1553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rPr>
                <w:lang w:val="ru-RU"/>
              </w:rPr>
              <w:t xml:space="preserve">2 </w:t>
            </w:r>
            <w:r w:rsidRPr="004545E0">
              <w:t>года</w:t>
            </w:r>
          </w:p>
        </w:tc>
        <w:tc>
          <w:tcPr>
            <w:tcW w:w="2409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1803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3369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</w:tr>
      <w:tr w:rsidR="00A62EAD" w:rsidRPr="004545E0" w:rsidTr="00E6710F">
        <w:trPr>
          <w:trHeight w:val="968"/>
          <w:jc w:val="center"/>
        </w:trPr>
        <w:tc>
          <w:tcPr>
            <w:tcW w:w="278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164" w:firstLine="0"/>
              <w:jc w:val="left"/>
            </w:pPr>
            <w:r w:rsidRPr="004545E0">
              <w:rPr>
                <w:b/>
                <w:bCs/>
                <w:lang w:val="ru-RU"/>
              </w:rPr>
              <w:t xml:space="preserve">4. </w:t>
            </w:r>
            <w:r w:rsidRPr="004545E0">
              <w:rPr>
                <w:b/>
                <w:bCs/>
              </w:rPr>
              <w:t>«</w:t>
            </w:r>
            <w:r w:rsidRPr="004545E0">
              <w:rPr>
                <w:b/>
                <w:bCs/>
                <w:lang w:val="ru-RU"/>
              </w:rPr>
              <w:t>ЛЕГКИЙ СТАРТ</w:t>
            </w:r>
            <w:r w:rsidRPr="004545E0">
              <w:rPr>
                <w:b/>
                <w:bCs/>
              </w:rPr>
              <w:t>»</w:t>
            </w:r>
            <w:r w:rsidRPr="004545E0">
              <w:t xml:space="preserve"> (</w:t>
            </w:r>
            <w:r w:rsidRPr="004545E0">
              <w:rPr>
                <w:i/>
                <w:iCs/>
                <w:u w:val="single"/>
                <w:lang w:val="ru-RU"/>
              </w:rPr>
              <w:t>с момента регистрации в реестре ЮЛ или ИП прошло не менее 3-х  и не более 6-ти месяцев</w:t>
            </w:r>
            <w:r w:rsidRPr="004545E0">
              <w:rPr>
                <w:i/>
                <w:iCs/>
                <w:u w:val="single"/>
              </w:rPr>
              <w:t>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Инвестиционные цели</w:t>
            </w:r>
          </w:p>
        </w:tc>
        <w:tc>
          <w:tcPr>
            <w:tcW w:w="155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 </w:t>
            </w:r>
            <w:r w:rsidRPr="004545E0">
              <w:rPr>
                <w:b/>
                <w:bCs/>
                <w:lang w:val="ru-RU"/>
              </w:rPr>
              <w:t>2</w:t>
            </w:r>
            <w:r w:rsidRPr="004545E0">
              <w:rPr>
                <w:b/>
                <w:bCs/>
              </w:rPr>
              <w:t>00 000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3 года</w:t>
            </w:r>
            <w:r w:rsidRPr="004545E0">
              <w:rPr>
                <w:lang w:val="ru-RU"/>
              </w:rPr>
              <w:t>*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/>
              <w:ind w:left="0"/>
              <w:rPr>
                <w:lang w:val="ru-RU"/>
              </w:rPr>
            </w:pPr>
            <w:r w:rsidRPr="0049635F">
              <w:rPr>
                <w:lang w:val="ru-RU"/>
              </w:rPr>
              <w:t>ключевая ставка Банка России</w:t>
            </w:r>
          </w:p>
        </w:tc>
        <w:tc>
          <w:tcPr>
            <w:tcW w:w="180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Ликвидный залог и/или поручительство физических лиц (наличие справки 2-НДФЛ)</w:t>
            </w:r>
          </w:p>
        </w:tc>
        <w:tc>
          <w:tcPr>
            <w:tcW w:w="3369" w:type="dxa"/>
            <w:vMerge w:val="restart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Приоритетные и неприоритетные проекты, наличие бизнес-плана (по форме Приложения №3).</w:t>
            </w:r>
          </w:p>
        </w:tc>
      </w:tr>
      <w:tr w:rsidR="00A62EAD" w:rsidRPr="004545E0" w:rsidTr="00E6710F">
        <w:trPr>
          <w:trHeight w:val="967"/>
          <w:jc w:val="center"/>
        </w:trPr>
        <w:tc>
          <w:tcPr>
            <w:tcW w:w="2783" w:type="dxa"/>
            <w:vMerge/>
            <w:shd w:val="clear" w:color="auto" w:fill="auto"/>
            <w:vAlign w:val="center"/>
          </w:tcPr>
          <w:p w:rsidR="00A62EAD" w:rsidRPr="004545E0" w:rsidRDefault="00A62EAD" w:rsidP="00A62EAD">
            <w:pPr>
              <w:pStyle w:val="a3"/>
              <w:numPr>
                <w:ilvl w:val="0"/>
                <w:numId w:val="1"/>
              </w:numPr>
              <w:spacing w:before="0" w:beforeAutospacing="0" w:afterAutospacing="0"/>
              <w:ind w:left="306" w:hanging="142"/>
              <w:jc w:val="left"/>
              <w:rPr>
                <w:b/>
                <w:bCs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Пополнение оборотных средств</w:t>
            </w:r>
          </w:p>
        </w:tc>
        <w:tc>
          <w:tcPr>
            <w:tcW w:w="155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CB100F">
            <w:pPr>
              <w:pStyle w:val="a3"/>
              <w:numPr>
                <w:ilvl w:val="0"/>
                <w:numId w:val="3"/>
              </w:numPr>
              <w:spacing w:before="0" w:beforeAutospacing="0" w:afterAutospacing="0"/>
              <w:rPr>
                <w:lang w:val="ru-RU"/>
              </w:rPr>
            </w:pPr>
            <w:r w:rsidRPr="004545E0">
              <w:rPr>
                <w:lang w:val="ru-RU"/>
              </w:rPr>
              <w:t>года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</w:p>
        </w:tc>
        <w:tc>
          <w:tcPr>
            <w:tcW w:w="180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  <w:tc>
          <w:tcPr>
            <w:tcW w:w="3369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</w:p>
        </w:tc>
      </w:tr>
      <w:tr w:rsidR="00A62EAD" w:rsidRPr="004545E0" w:rsidTr="00E6710F">
        <w:trPr>
          <w:trHeight w:val="413"/>
          <w:jc w:val="center"/>
        </w:trPr>
        <w:tc>
          <w:tcPr>
            <w:tcW w:w="2783" w:type="dxa"/>
            <w:vMerge w:val="restart"/>
            <w:shd w:val="clear" w:color="auto" w:fill="auto"/>
            <w:vAlign w:val="center"/>
          </w:tcPr>
          <w:p w:rsidR="00A62EAD" w:rsidRPr="004545E0" w:rsidRDefault="00CB100F" w:rsidP="00CB100F">
            <w:pPr>
              <w:pStyle w:val="a3"/>
              <w:spacing w:before="0" w:beforeAutospacing="0" w:afterAutospacing="0"/>
              <w:ind w:left="172" w:firstLine="0"/>
              <w:jc w:val="left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 xml:space="preserve">5. </w:t>
            </w:r>
            <w:r w:rsidR="00A62EAD" w:rsidRPr="004545E0">
              <w:rPr>
                <w:b/>
                <w:bCs/>
                <w:lang w:val="ru-RU"/>
              </w:rPr>
              <w:t>«РАЗВИТИЕ»</w:t>
            </w:r>
          </w:p>
          <w:p w:rsidR="00A62EAD" w:rsidRPr="004545E0" w:rsidRDefault="00A62EAD" w:rsidP="00E6710F">
            <w:pPr>
              <w:pStyle w:val="a3"/>
              <w:spacing w:before="0" w:beforeAutospacing="0" w:afterAutospacing="0"/>
              <w:ind w:left="172" w:firstLine="0"/>
              <w:jc w:val="left"/>
              <w:rPr>
                <w:bCs/>
                <w:i/>
              </w:rPr>
            </w:pPr>
            <w:r w:rsidRPr="004545E0">
              <w:rPr>
                <w:bCs/>
                <w:i/>
              </w:rPr>
              <w:t xml:space="preserve">(с момента регистрации в реестре ЮЛ или ИП прошло не менее </w:t>
            </w:r>
            <w:r w:rsidRPr="004545E0">
              <w:rPr>
                <w:bCs/>
                <w:i/>
                <w:lang w:val="ru-RU"/>
              </w:rPr>
              <w:t>6</w:t>
            </w:r>
            <w:r w:rsidRPr="004545E0">
              <w:rPr>
                <w:bCs/>
                <w:i/>
              </w:rPr>
              <w:t>-</w:t>
            </w:r>
            <w:proofErr w:type="spellStart"/>
            <w:r w:rsidRPr="004545E0">
              <w:rPr>
                <w:bCs/>
                <w:i/>
                <w:lang w:val="ru-RU"/>
              </w:rPr>
              <w:t>ти</w:t>
            </w:r>
            <w:proofErr w:type="spellEnd"/>
            <w:r w:rsidRPr="004545E0">
              <w:rPr>
                <w:bCs/>
                <w:i/>
              </w:rPr>
              <w:t xml:space="preserve">  и не более 12-ти месяцев)</w:t>
            </w:r>
          </w:p>
        </w:tc>
        <w:tc>
          <w:tcPr>
            <w:tcW w:w="2064" w:type="dxa"/>
            <w:shd w:val="clear" w:color="auto" w:fill="auto"/>
          </w:tcPr>
          <w:p w:rsidR="00A62EAD" w:rsidRPr="004545E0" w:rsidRDefault="00A62EAD" w:rsidP="00E671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45E0">
              <w:rPr>
                <w:rFonts w:ascii="Times New Roman" w:hAnsi="Times New Roman"/>
                <w:sz w:val="24"/>
                <w:szCs w:val="24"/>
              </w:rPr>
              <w:t>Инвестиционные цели</w:t>
            </w:r>
          </w:p>
        </w:tc>
        <w:tc>
          <w:tcPr>
            <w:tcW w:w="155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  <w:lang w:val="ru-RU"/>
              </w:rPr>
            </w:pPr>
            <w:r w:rsidRPr="004545E0">
              <w:rPr>
                <w:b/>
                <w:bCs/>
                <w:lang w:val="ru-RU"/>
              </w:rPr>
              <w:t>1 000 000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3 года*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/>
              <w:ind w:left="0"/>
              <w:rPr>
                <w:lang w:val="ru-RU"/>
              </w:rPr>
            </w:pPr>
            <w:r w:rsidRPr="0049635F">
              <w:rPr>
                <w:lang w:val="ru-RU"/>
              </w:rPr>
              <w:t>ключевая ставка Банка России</w:t>
            </w:r>
          </w:p>
        </w:tc>
        <w:tc>
          <w:tcPr>
            <w:tcW w:w="1803" w:type="dxa"/>
            <w:vMerge w:val="restart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jc w:val="left"/>
              <w:rPr>
                <w:lang w:val="ru-RU"/>
              </w:rPr>
            </w:pPr>
            <w:r w:rsidRPr="004545E0">
              <w:rPr>
                <w:lang w:val="ru-RU"/>
              </w:rPr>
              <w:t>Ликвидный залог и/или поручительство физических лиц (наличие справки 2-НДФЛ)</w:t>
            </w:r>
          </w:p>
        </w:tc>
        <w:tc>
          <w:tcPr>
            <w:tcW w:w="3369" w:type="dxa"/>
            <w:vMerge w:val="restart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Приоритетные и неприоритетные проекты</w:t>
            </w:r>
            <w:r w:rsidRPr="004545E0">
              <w:rPr>
                <w:lang w:val="ru-RU"/>
              </w:rPr>
              <w:t xml:space="preserve">, ведение деятельности не менее 6 месяцев (наличие финансовых данных для проведения оценки деятельности СМСП). </w:t>
            </w:r>
          </w:p>
        </w:tc>
      </w:tr>
      <w:tr w:rsidR="00A62EAD" w:rsidRPr="004545E0" w:rsidTr="00E6710F">
        <w:trPr>
          <w:trHeight w:val="412"/>
          <w:jc w:val="center"/>
        </w:trPr>
        <w:tc>
          <w:tcPr>
            <w:tcW w:w="2783" w:type="dxa"/>
            <w:vMerge/>
            <w:shd w:val="clear" w:color="auto" w:fill="auto"/>
            <w:vAlign w:val="center"/>
          </w:tcPr>
          <w:p w:rsidR="00A62EAD" w:rsidRPr="004545E0" w:rsidRDefault="00A62EAD" w:rsidP="00A62EAD">
            <w:pPr>
              <w:pStyle w:val="a3"/>
              <w:numPr>
                <w:ilvl w:val="0"/>
                <w:numId w:val="2"/>
              </w:numPr>
              <w:spacing w:before="0" w:beforeAutospacing="0" w:afterAutospacing="0"/>
              <w:ind w:left="22" w:firstLine="150"/>
              <w:jc w:val="left"/>
              <w:rPr>
                <w:b/>
                <w:bCs/>
                <w:lang w:val="ru-RU"/>
              </w:rPr>
            </w:pPr>
          </w:p>
        </w:tc>
        <w:tc>
          <w:tcPr>
            <w:tcW w:w="2064" w:type="dxa"/>
            <w:shd w:val="clear" w:color="auto" w:fill="auto"/>
          </w:tcPr>
          <w:p w:rsidR="00A62EAD" w:rsidRPr="004545E0" w:rsidRDefault="00A62EAD" w:rsidP="00E671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45E0">
              <w:rPr>
                <w:rFonts w:ascii="Times New Roman" w:hAnsi="Times New Roman"/>
                <w:sz w:val="24"/>
                <w:szCs w:val="24"/>
              </w:rPr>
              <w:t>Пополнение оборотных средств</w:t>
            </w:r>
          </w:p>
        </w:tc>
        <w:tc>
          <w:tcPr>
            <w:tcW w:w="155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  <w:lang w:val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2 года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</w:p>
        </w:tc>
        <w:tc>
          <w:tcPr>
            <w:tcW w:w="1803" w:type="dxa"/>
            <w:vMerge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jc w:val="left"/>
              <w:rPr>
                <w:lang w:val="ru-RU"/>
              </w:rPr>
            </w:pPr>
          </w:p>
        </w:tc>
        <w:tc>
          <w:tcPr>
            <w:tcW w:w="3369" w:type="dxa"/>
            <w:vMerge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shd w:val="clear" w:color="auto" w:fill="auto"/>
            <w:vAlign w:val="center"/>
          </w:tcPr>
          <w:p w:rsidR="00A62EAD" w:rsidRPr="004545E0" w:rsidRDefault="00A62EAD" w:rsidP="00A62EAD">
            <w:pPr>
              <w:pStyle w:val="a3"/>
              <w:numPr>
                <w:ilvl w:val="0"/>
                <w:numId w:val="2"/>
              </w:numPr>
              <w:spacing w:before="0" w:beforeAutospacing="0" w:afterAutospacing="0"/>
              <w:ind w:left="172" w:firstLine="0"/>
              <w:jc w:val="left"/>
              <w:rPr>
                <w:u w:val="single"/>
              </w:rPr>
            </w:pPr>
            <w:r w:rsidRPr="004545E0">
              <w:rPr>
                <w:b/>
                <w:bCs/>
                <w:lang w:val="ru-RU"/>
              </w:rPr>
              <w:t>«САМОЗАНЯ-ТОСТЬ»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На предпринимательские цели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  <w:lang w:val="ru-RU"/>
              </w:rPr>
            </w:pPr>
            <w:r w:rsidRPr="004545E0">
              <w:rPr>
                <w:b/>
                <w:bCs/>
              </w:rPr>
              <w:t xml:space="preserve"> </w:t>
            </w:r>
            <w:r w:rsidRPr="00743E5F">
              <w:rPr>
                <w:b/>
                <w:bCs/>
                <w:lang w:val="ru-RU"/>
              </w:rPr>
              <w:t>500 000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3 года</w:t>
            </w:r>
            <w:r w:rsidRPr="004545E0">
              <w:rPr>
                <w:lang w:val="ru-RU"/>
              </w:rPr>
              <w:t>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9635F">
              <w:rPr>
                <w:lang w:val="ru-RU"/>
              </w:rPr>
              <w:t>ключев</w:t>
            </w:r>
            <w:r>
              <w:rPr>
                <w:lang w:val="ru-RU"/>
              </w:rPr>
              <w:t>ая</w:t>
            </w:r>
            <w:r w:rsidRPr="0049635F">
              <w:rPr>
                <w:lang w:val="ru-RU"/>
              </w:rPr>
              <w:t xml:space="preserve"> ставк</w:t>
            </w:r>
            <w:r>
              <w:rPr>
                <w:lang w:val="ru-RU"/>
              </w:rPr>
              <w:t>а</w:t>
            </w:r>
            <w:r w:rsidRPr="0049635F">
              <w:rPr>
                <w:lang w:val="ru-RU"/>
              </w:rPr>
              <w:t xml:space="preserve"> Банка России 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jc w:val="left"/>
            </w:pPr>
            <w:r w:rsidRPr="004545E0">
              <w:rPr>
                <w:lang w:val="ru-RU"/>
              </w:rPr>
              <w:t>Ликвидный залог и/или п</w:t>
            </w:r>
            <w:proofErr w:type="spellStart"/>
            <w:r w:rsidRPr="004545E0">
              <w:t>оручительство</w:t>
            </w:r>
            <w:proofErr w:type="spellEnd"/>
            <w:r w:rsidRPr="004545E0">
              <w:t xml:space="preserve"> физических лиц (наличие справки 2-НДФЛ)</w:t>
            </w:r>
          </w:p>
        </w:tc>
        <w:tc>
          <w:tcPr>
            <w:tcW w:w="3369" w:type="dxa"/>
            <w:shd w:val="clear" w:color="auto" w:fill="auto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rPr>
                <w:lang w:val="ru-RU"/>
              </w:rPr>
              <w:t>Для физических лиц, применяющих специальный налоговый режим «Налог на профессиональный доход», подтверждающих свою деятельность</w:t>
            </w:r>
            <w:r>
              <w:rPr>
                <w:lang w:val="ru-RU"/>
              </w:rPr>
              <w:t xml:space="preserve"> за срок не менее 3-х месяцев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shd w:val="clear" w:color="auto" w:fill="auto"/>
          </w:tcPr>
          <w:p w:rsidR="00A62EAD" w:rsidRPr="004545E0" w:rsidRDefault="00A62EAD" w:rsidP="00A62EAD">
            <w:pPr>
              <w:pStyle w:val="a3"/>
              <w:numPr>
                <w:ilvl w:val="0"/>
                <w:numId w:val="2"/>
              </w:numPr>
              <w:spacing w:before="0" w:beforeAutospacing="0" w:afterAutospacing="0"/>
              <w:jc w:val="left"/>
              <w:rPr>
                <w:b/>
                <w:bCs/>
              </w:rPr>
            </w:pPr>
            <w:r w:rsidRPr="004545E0">
              <w:rPr>
                <w:b/>
                <w:bCs/>
              </w:rPr>
              <w:t xml:space="preserve">«ЛОЯЛЬНОСТЬ» </w:t>
            </w:r>
          </w:p>
          <w:p w:rsidR="00A62EAD" w:rsidRPr="004545E0" w:rsidRDefault="00A62EAD" w:rsidP="00E6710F">
            <w:pPr>
              <w:pStyle w:val="a3"/>
              <w:spacing w:before="0" w:beforeAutospacing="0" w:afterAutospacing="0"/>
              <w:ind w:left="172" w:firstLine="0"/>
              <w:jc w:val="left"/>
            </w:pPr>
            <w:r w:rsidRPr="004545E0">
              <w:t xml:space="preserve"> (</w:t>
            </w:r>
            <w:r w:rsidRPr="004545E0">
              <w:rPr>
                <w:i/>
                <w:iCs/>
              </w:rPr>
              <w:t>для всех групп СМСП – постоянных клиентов МКК «СФРП»)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Развитие бизнеса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b/>
                <w:bCs/>
              </w:rPr>
            </w:pPr>
            <w:r w:rsidRPr="00743E5F">
              <w:rPr>
                <w:b/>
                <w:bCs/>
                <w:lang w:val="ru-RU"/>
              </w:rPr>
              <w:t>5</w:t>
            </w:r>
            <w:r w:rsidRPr="00743E5F">
              <w:rPr>
                <w:b/>
                <w:bCs/>
              </w:rPr>
              <w:t xml:space="preserve"> 000 000</w:t>
            </w:r>
            <w:r w:rsidRPr="004545E0">
              <w:rPr>
                <w:b/>
                <w:bCs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rPr>
                <w:lang w:val="ru-RU"/>
              </w:rPr>
              <w:t>2</w:t>
            </w:r>
            <w:r w:rsidRPr="004545E0">
              <w:t xml:space="preserve"> года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r w:rsidRPr="004545E0">
              <w:t>Полуторакратный размер ключевой ставки Банка России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</w:pPr>
            <w:proofErr w:type="spellStart"/>
            <w:r w:rsidRPr="004545E0">
              <w:t>Беззалоговый</w:t>
            </w:r>
            <w:proofErr w:type="spellEnd"/>
            <w:r w:rsidRPr="004545E0">
              <w:rPr>
                <w:lang w:val="ru-RU"/>
              </w:rPr>
              <w:t>.</w:t>
            </w:r>
            <w:r w:rsidRPr="004545E0">
              <w:t xml:space="preserve"> </w:t>
            </w:r>
            <w:r w:rsidRPr="004545E0">
              <w:rPr>
                <w:lang w:val="ru-RU"/>
              </w:rPr>
              <w:t>п</w:t>
            </w:r>
            <w:proofErr w:type="spellStart"/>
            <w:r w:rsidRPr="004545E0">
              <w:t>оручитель</w:t>
            </w:r>
            <w:proofErr w:type="spellEnd"/>
            <w:r w:rsidRPr="004545E0">
              <w:rPr>
                <w:lang w:val="ru-RU"/>
              </w:rPr>
              <w:t>-</w:t>
            </w:r>
            <w:proofErr w:type="spellStart"/>
            <w:r w:rsidRPr="004545E0">
              <w:t>ство</w:t>
            </w:r>
            <w:proofErr w:type="spellEnd"/>
            <w:r w:rsidRPr="004545E0">
              <w:t xml:space="preserve"> собственников бизнеса</w:t>
            </w:r>
          </w:p>
        </w:tc>
        <w:tc>
          <w:tcPr>
            <w:tcW w:w="3369" w:type="dxa"/>
            <w:shd w:val="clear" w:color="auto" w:fill="auto"/>
            <w:vAlign w:val="center"/>
          </w:tcPr>
          <w:p w:rsidR="00A62EAD" w:rsidRPr="004545E0" w:rsidRDefault="00A62EAD" w:rsidP="00E6710F">
            <w:pPr>
              <w:pStyle w:val="a3"/>
              <w:spacing w:before="0" w:beforeAutospacing="0" w:afterAutospacing="0"/>
              <w:ind w:left="0" w:firstLine="0"/>
              <w:rPr>
                <w:lang w:val="ru-RU"/>
              </w:rPr>
            </w:pPr>
            <w:r w:rsidRPr="004545E0">
              <w:t>Устойчивое финансовое положение</w:t>
            </w:r>
            <w:r w:rsidRPr="004545E0">
              <w:rPr>
                <w:lang w:val="ru-RU"/>
              </w:rPr>
              <w:t>, положительная кредитная история в МКК «СФРП»</w:t>
            </w:r>
          </w:p>
        </w:tc>
      </w:tr>
      <w:tr w:rsidR="00A62EAD" w:rsidRPr="004545E0" w:rsidTr="00E6710F">
        <w:trPr>
          <w:jc w:val="center"/>
        </w:trPr>
        <w:tc>
          <w:tcPr>
            <w:tcW w:w="2783" w:type="dxa"/>
            <w:shd w:val="clear" w:color="auto" w:fill="auto"/>
          </w:tcPr>
          <w:p w:rsidR="00A62EAD" w:rsidRPr="003B5826" w:rsidRDefault="00A62EAD" w:rsidP="00CB100F">
            <w:pPr>
              <w:pStyle w:val="a3"/>
              <w:numPr>
                <w:ilvl w:val="0"/>
                <w:numId w:val="2"/>
              </w:numPr>
              <w:ind w:left="456" w:hanging="284"/>
              <w:rPr>
                <w:b/>
              </w:rPr>
            </w:pPr>
            <w:bookmarkStart w:id="0" w:name="_Hlk66780098"/>
            <w:r w:rsidRPr="008A04F6">
              <w:rPr>
                <w:b/>
                <w:lang w:val="ru-RU"/>
              </w:rPr>
              <w:t>«</w:t>
            </w:r>
            <w:r>
              <w:rPr>
                <w:b/>
                <w:lang w:val="ru-RU"/>
              </w:rPr>
              <w:t>ПРОИЗВОДИ</w:t>
            </w:r>
            <w:r w:rsidR="00CB100F">
              <w:rPr>
                <w:b/>
                <w:lang w:val="ru-RU"/>
              </w:rPr>
              <w:t>-</w:t>
            </w:r>
            <w:bookmarkStart w:id="1" w:name="_GoBack"/>
            <w:bookmarkEnd w:id="1"/>
            <w:r w:rsidR="00CB100F"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ТЕЛЬНОСТЬ ТРУДА</w:t>
            </w:r>
            <w:r w:rsidRPr="008A04F6">
              <w:rPr>
                <w:b/>
                <w:lang w:val="ru-RU"/>
              </w:rPr>
              <w:t>»</w:t>
            </w:r>
            <w:r>
              <w:rPr>
                <w:b/>
                <w:lang w:val="ru-RU"/>
              </w:rPr>
              <w:t xml:space="preserve"> </w:t>
            </w:r>
          </w:p>
        </w:tc>
        <w:tc>
          <w:tcPr>
            <w:tcW w:w="2064" w:type="dxa"/>
            <w:shd w:val="clear" w:color="auto" w:fill="auto"/>
          </w:tcPr>
          <w:p w:rsidR="00A62EAD" w:rsidRPr="008C2DBB" w:rsidRDefault="00A62EAD" w:rsidP="00CB100F">
            <w:pPr>
              <w:rPr>
                <w:rFonts w:ascii="Times New Roman" w:hAnsi="Times New Roman"/>
                <w:sz w:val="24"/>
                <w:szCs w:val="24"/>
              </w:rPr>
            </w:pPr>
            <w:r w:rsidRPr="008C2DBB">
              <w:rPr>
                <w:rFonts w:ascii="Times New Roman" w:hAnsi="Times New Roman"/>
                <w:sz w:val="24"/>
                <w:szCs w:val="24"/>
              </w:rPr>
              <w:t xml:space="preserve">Развитие бизнеса компаний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(субъектов МСП) </w:t>
            </w:r>
            <w:r w:rsidRPr="008C2DBB">
              <w:rPr>
                <w:rFonts w:ascii="Times New Roman" w:hAnsi="Times New Roman"/>
                <w:sz w:val="24"/>
                <w:szCs w:val="24"/>
              </w:rPr>
              <w:t>– участников Национального проекта «Производительность труда»</w:t>
            </w:r>
          </w:p>
        </w:tc>
        <w:tc>
          <w:tcPr>
            <w:tcW w:w="1553" w:type="dxa"/>
            <w:shd w:val="clear" w:color="auto" w:fill="auto"/>
          </w:tcPr>
          <w:p w:rsidR="00A62EAD" w:rsidRPr="00D6482D" w:rsidRDefault="00A62EAD" w:rsidP="00E671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482D">
              <w:rPr>
                <w:rFonts w:ascii="Times New Roman" w:hAnsi="Times New Roman"/>
                <w:b/>
                <w:sz w:val="24"/>
                <w:szCs w:val="24"/>
              </w:rPr>
              <w:t xml:space="preserve">5 000 000 </w:t>
            </w:r>
          </w:p>
        </w:tc>
        <w:tc>
          <w:tcPr>
            <w:tcW w:w="851" w:type="dxa"/>
            <w:shd w:val="clear" w:color="auto" w:fill="auto"/>
          </w:tcPr>
          <w:p w:rsidR="00A62EAD" w:rsidRPr="008C2DBB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  <w:r w:rsidRPr="008C2DBB">
              <w:rPr>
                <w:rFonts w:ascii="Times New Roman" w:hAnsi="Times New Roman"/>
                <w:sz w:val="24"/>
                <w:szCs w:val="24"/>
              </w:rPr>
              <w:t>3 года*</w:t>
            </w:r>
          </w:p>
        </w:tc>
        <w:tc>
          <w:tcPr>
            <w:tcW w:w="2409" w:type="dxa"/>
            <w:shd w:val="clear" w:color="auto" w:fill="auto"/>
          </w:tcPr>
          <w:p w:rsidR="00A62EAD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2EAD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2EAD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2EAD" w:rsidRPr="008C2DBB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C2DBB">
              <w:rPr>
                <w:rFonts w:ascii="Times New Roman" w:hAnsi="Times New Roman"/>
                <w:sz w:val="24"/>
                <w:szCs w:val="24"/>
              </w:rPr>
              <w:t xml:space="preserve"> % годовых</w:t>
            </w:r>
          </w:p>
        </w:tc>
        <w:tc>
          <w:tcPr>
            <w:tcW w:w="1803" w:type="dxa"/>
            <w:shd w:val="clear" w:color="auto" w:fill="auto"/>
          </w:tcPr>
          <w:p w:rsidR="00A62EAD" w:rsidRPr="008C2DBB" w:rsidRDefault="00A62EAD" w:rsidP="00E6710F">
            <w:pPr>
              <w:rPr>
                <w:rFonts w:ascii="Times New Roman" w:hAnsi="Times New Roman"/>
                <w:sz w:val="24"/>
                <w:szCs w:val="24"/>
              </w:rPr>
            </w:pPr>
            <w:r w:rsidRPr="008C2DBB">
              <w:rPr>
                <w:rFonts w:ascii="Times New Roman" w:hAnsi="Times New Roman"/>
                <w:sz w:val="24"/>
                <w:szCs w:val="24"/>
              </w:rPr>
              <w:t>Ликвидный залог</w:t>
            </w:r>
          </w:p>
        </w:tc>
        <w:tc>
          <w:tcPr>
            <w:tcW w:w="3369" w:type="dxa"/>
            <w:shd w:val="clear" w:color="auto" w:fill="auto"/>
          </w:tcPr>
          <w:p w:rsidR="00A62EAD" w:rsidRPr="00137146" w:rsidRDefault="00A62EAD" w:rsidP="00CB100F">
            <w:pPr>
              <w:rPr>
                <w:rFonts w:ascii="Times New Roman" w:hAnsi="Times New Roman"/>
                <w:sz w:val="24"/>
                <w:szCs w:val="24"/>
              </w:rPr>
            </w:pPr>
            <w:r w:rsidRPr="00137146">
              <w:rPr>
                <w:rFonts w:ascii="Times New Roman" w:hAnsi="Times New Roman"/>
                <w:sz w:val="24"/>
                <w:szCs w:val="24"/>
              </w:rPr>
              <w:t>Устойчивое финансовое положение, на дату обращения в Фонд за займом с компанией заключено соглашение о взаимодействии при реализации мероприятий Нацио</w:t>
            </w:r>
            <w:r>
              <w:rPr>
                <w:rFonts w:ascii="Times New Roman" w:hAnsi="Times New Roman"/>
                <w:sz w:val="24"/>
                <w:szCs w:val="24"/>
              </w:rPr>
              <w:t>нального проекта «Производительн</w:t>
            </w:r>
            <w:r w:rsidRPr="00137146">
              <w:rPr>
                <w:rFonts w:ascii="Times New Roman" w:hAnsi="Times New Roman"/>
                <w:sz w:val="24"/>
                <w:szCs w:val="24"/>
              </w:rPr>
              <w:t>ость труда»</w:t>
            </w:r>
          </w:p>
        </w:tc>
      </w:tr>
    </w:tbl>
    <w:bookmarkEnd w:id="0"/>
    <w:p w:rsidR="00A62EAD" w:rsidRDefault="00A62EAD" w:rsidP="00A62EAD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5E0">
        <w:rPr>
          <w:rFonts w:ascii="Times New Roman" w:hAnsi="Times New Roman"/>
          <w:sz w:val="24"/>
          <w:szCs w:val="24"/>
        </w:rPr>
        <w:t>*-  в период действия режима повышенной готовности или режима чрезвычайной ситуации срок предоставления микрозайма не должен превышать 2 (двух) лет.</w:t>
      </w:r>
    </w:p>
    <w:p w:rsidR="00A62EAD" w:rsidRPr="00464150" w:rsidRDefault="00A62EAD" w:rsidP="00A62EAD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2701" w:rsidRDefault="00332701"/>
    <w:sectPr w:rsidR="00332701" w:rsidSect="00724319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D1A6E"/>
    <w:multiLevelType w:val="hybridMultilevel"/>
    <w:tmpl w:val="1C5438BA"/>
    <w:lvl w:ilvl="0" w:tplc="9B1E7CAA">
      <w:start w:val="5"/>
      <w:numFmt w:val="decimal"/>
      <w:lvlText w:val="%1."/>
      <w:lvlJc w:val="left"/>
      <w:pPr>
        <w:ind w:left="5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" w15:restartNumberingAfterBreak="0">
    <w:nsid w:val="34B541F6"/>
    <w:multiLevelType w:val="hybridMultilevel"/>
    <w:tmpl w:val="021AD78E"/>
    <w:lvl w:ilvl="0" w:tplc="109ED1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B5DEA"/>
    <w:multiLevelType w:val="hybridMultilevel"/>
    <w:tmpl w:val="D878F0C6"/>
    <w:lvl w:ilvl="0" w:tplc="69AA378A">
      <w:start w:val="1"/>
      <w:numFmt w:val="decimal"/>
      <w:lvlText w:val="%1."/>
      <w:lvlJc w:val="left"/>
      <w:pPr>
        <w:ind w:left="34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AD"/>
    <w:rsid w:val="00332701"/>
    <w:rsid w:val="00A62EAD"/>
    <w:rsid w:val="00CB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D310"/>
  <w15:chartTrackingRefBased/>
  <w15:docId w15:val="{2F5FC249-9283-4E79-9BD9-6A9F7B2A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E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2EAD"/>
    <w:pPr>
      <w:spacing w:before="100" w:beforeAutospacing="1" w:after="0" w:afterAutospacing="1" w:line="240" w:lineRule="auto"/>
      <w:ind w:left="720" w:firstLine="567"/>
      <w:contextualSpacing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Абзац списка Знак"/>
    <w:link w:val="a3"/>
    <w:uiPriority w:val="34"/>
    <w:rsid w:val="00A62EA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3146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Черняго Людмила Ярославовна</dc:creator>
  <cp:keywords/>
  <dc:description/>
  <cp:lastModifiedBy>Кудерова Елена Викторовна</cp:lastModifiedBy>
  <cp:revision>2</cp:revision>
  <dcterms:created xsi:type="dcterms:W3CDTF">2021-04-09T04:01:00Z</dcterms:created>
  <dcterms:modified xsi:type="dcterms:W3CDTF">2021-04-09T04:01:00Z</dcterms:modified>
</cp:coreProperties>
</file>