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744" w:rsidRPr="004545E0" w:rsidRDefault="00B37744" w:rsidP="00B37744">
      <w:pPr>
        <w:ind w:right="425"/>
        <w:contextualSpacing/>
        <w:jc w:val="right"/>
        <w:rPr>
          <w:bCs/>
          <w:iCs/>
        </w:rPr>
      </w:pPr>
      <w:r w:rsidRPr="004545E0">
        <w:rPr>
          <w:bCs/>
          <w:iCs/>
        </w:rPr>
        <w:t xml:space="preserve">Приложение № </w:t>
      </w:r>
      <w:r>
        <w:rPr>
          <w:bCs/>
          <w:iCs/>
        </w:rPr>
        <w:t>5</w:t>
      </w:r>
    </w:p>
    <w:p w:rsidR="00B37744" w:rsidRPr="004545E0" w:rsidRDefault="00B37744" w:rsidP="00B37744">
      <w:pPr>
        <w:ind w:right="425"/>
        <w:contextualSpacing/>
        <w:jc w:val="right"/>
        <w:rPr>
          <w:bCs/>
          <w:iCs/>
        </w:rPr>
      </w:pPr>
      <w:r w:rsidRPr="004545E0">
        <w:rPr>
          <w:bCs/>
          <w:iCs/>
        </w:rPr>
        <w:t>к Порядку предоставления микрозаймов микрокредитной компанией</w:t>
      </w:r>
    </w:p>
    <w:p w:rsidR="00B37744" w:rsidRPr="004545E0" w:rsidRDefault="00B37744" w:rsidP="00B37744">
      <w:pPr>
        <w:ind w:right="425"/>
        <w:contextualSpacing/>
        <w:jc w:val="right"/>
        <w:rPr>
          <w:bCs/>
          <w:iCs/>
        </w:rPr>
      </w:pPr>
      <w:r w:rsidRPr="004545E0">
        <w:rPr>
          <w:bCs/>
          <w:iCs/>
        </w:rPr>
        <w:t xml:space="preserve"> «Сахалинский Фонд развития предпринимательства»</w:t>
      </w:r>
    </w:p>
    <w:p w:rsidR="00B37744" w:rsidRPr="004545E0" w:rsidRDefault="00B37744" w:rsidP="00B37744">
      <w:pPr>
        <w:ind w:right="425"/>
        <w:jc w:val="center"/>
        <w:rPr>
          <w:b/>
          <w:bCs/>
          <w:sz w:val="36"/>
          <w:szCs w:val="36"/>
          <w:u w:val="single"/>
        </w:rPr>
      </w:pPr>
      <w:r w:rsidRPr="004545E0">
        <w:rPr>
          <w:b/>
          <w:bCs/>
          <w:sz w:val="36"/>
          <w:szCs w:val="36"/>
          <w:u w:val="single"/>
        </w:rPr>
        <w:t>Линейка продуктов</w:t>
      </w:r>
    </w:p>
    <w:p w:rsidR="00B37744" w:rsidRDefault="00B37744" w:rsidP="00B37744">
      <w:pPr>
        <w:ind w:left="709" w:right="425"/>
        <w:rPr>
          <w:b/>
          <w:bCs/>
          <w:sz w:val="32"/>
          <w:szCs w:val="32"/>
        </w:rPr>
      </w:pPr>
    </w:p>
    <w:p w:rsidR="00B37744" w:rsidRPr="004545E0" w:rsidRDefault="00B37744" w:rsidP="00B37744">
      <w:pPr>
        <w:ind w:left="709" w:right="425"/>
        <w:rPr>
          <w:b/>
          <w:bCs/>
          <w:sz w:val="32"/>
          <w:szCs w:val="32"/>
        </w:rPr>
      </w:pPr>
      <w:r w:rsidRPr="004545E0">
        <w:rPr>
          <w:b/>
          <w:bCs/>
          <w:sz w:val="32"/>
          <w:szCs w:val="32"/>
        </w:rPr>
        <w:t>Условия предоставления микрозаймов:</w:t>
      </w:r>
    </w:p>
    <w:tbl>
      <w:tblPr>
        <w:tblW w:w="14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4"/>
        <w:gridCol w:w="2043"/>
        <w:gridCol w:w="1537"/>
        <w:gridCol w:w="842"/>
        <w:gridCol w:w="2384"/>
        <w:gridCol w:w="1784"/>
        <w:gridCol w:w="3334"/>
      </w:tblGrid>
      <w:tr w:rsidR="00B37744" w:rsidRPr="004545E0" w:rsidTr="00BD607E">
        <w:trPr>
          <w:trHeight w:val="817"/>
          <w:jc w:val="center"/>
        </w:trPr>
        <w:tc>
          <w:tcPr>
            <w:tcW w:w="2754" w:type="dxa"/>
            <w:shd w:val="clear" w:color="auto" w:fill="auto"/>
          </w:tcPr>
          <w:p w:rsidR="00B37744" w:rsidRPr="00743E5F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ВИД МИКРОЗАЙМА</w:t>
            </w:r>
          </w:p>
        </w:tc>
        <w:tc>
          <w:tcPr>
            <w:tcW w:w="2043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Целевое назначение микрозайма</w:t>
            </w:r>
          </w:p>
        </w:tc>
        <w:tc>
          <w:tcPr>
            <w:tcW w:w="1537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Максимальная сумма (руб.</w:t>
            </w:r>
            <w:r w:rsidRPr="004545E0">
              <w:rPr>
                <w:b/>
                <w:bCs/>
                <w:lang w:val="en-US"/>
              </w:rPr>
              <w:t>)</w:t>
            </w:r>
          </w:p>
        </w:tc>
        <w:tc>
          <w:tcPr>
            <w:tcW w:w="842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Срок (лет) </w:t>
            </w:r>
          </w:p>
        </w:tc>
        <w:tc>
          <w:tcPr>
            <w:tcW w:w="2384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Процентная ставка </w:t>
            </w:r>
          </w:p>
        </w:tc>
        <w:tc>
          <w:tcPr>
            <w:tcW w:w="1784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Обеспечение</w:t>
            </w:r>
          </w:p>
        </w:tc>
        <w:tc>
          <w:tcPr>
            <w:tcW w:w="3334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Дополнительные условия</w:t>
            </w:r>
          </w:p>
        </w:tc>
      </w:tr>
      <w:tr w:rsidR="00B37744" w:rsidRPr="004545E0" w:rsidTr="00BD607E">
        <w:trPr>
          <w:trHeight w:val="555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B37744" w:rsidRPr="004545E0" w:rsidRDefault="00B37744" w:rsidP="00B37744">
            <w:pPr>
              <w:pStyle w:val="a3"/>
              <w:numPr>
                <w:ilvl w:val="0"/>
                <w:numId w:val="2"/>
              </w:numPr>
              <w:ind w:left="172" w:firstLine="8"/>
              <w:rPr>
                <w:b/>
                <w:bCs/>
              </w:rPr>
            </w:pPr>
            <w:r w:rsidRPr="004545E0">
              <w:rPr>
                <w:b/>
                <w:bCs/>
              </w:rPr>
              <w:t>«</w:t>
            </w:r>
            <w:r>
              <w:rPr>
                <w:b/>
                <w:bCs/>
              </w:rPr>
              <w:t>ПОДДЕРЖКАБИЗНЕСА</w:t>
            </w:r>
            <w:r w:rsidRPr="004545E0">
              <w:rPr>
                <w:b/>
                <w:bCs/>
              </w:rPr>
              <w:t xml:space="preserve">» </w:t>
            </w:r>
          </w:p>
          <w:p w:rsidR="00B37744" w:rsidRPr="004545E0" w:rsidRDefault="00B37744" w:rsidP="00BD607E">
            <w:pPr>
              <w:ind w:firstLine="447"/>
              <w:contextualSpacing/>
            </w:pPr>
          </w:p>
          <w:p w:rsidR="00B37744" w:rsidRPr="004545E0" w:rsidRDefault="00B37744" w:rsidP="00BD607E">
            <w:pPr>
              <w:autoSpaceDE w:val="0"/>
              <w:autoSpaceDN w:val="0"/>
              <w:adjustRightInd w:val="0"/>
              <w:ind w:right="-2" w:firstLine="164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Инвестиционные цели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 5 000 000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2 года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6,5% годовых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Ликвидный залог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Для Заемщиков, кроме самозанятых</w:t>
            </w:r>
            <w:r>
              <w:t xml:space="preserve">, начинающих (с момента регистрации в реестре ЮЛ и ИП не более 12 месяцев), социального предпринимательства и участников </w:t>
            </w:r>
            <w:r w:rsidRPr="00D765C8">
              <w:t>Национального проекта «Производительность труда»</w:t>
            </w:r>
            <w:r>
              <w:t xml:space="preserve">, </w:t>
            </w:r>
            <w:r w:rsidRPr="00EC4EE7">
              <w:t>срок деятельности - более 12 месяцев</w:t>
            </w:r>
          </w:p>
        </w:tc>
      </w:tr>
      <w:tr w:rsidR="00B37744" w:rsidRPr="004545E0" w:rsidTr="00BD607E">
        <w:trPr>
          <w:trHeight w:val="555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B37744" w:rsidRPr="004545E0" w:rsidRDefault="00B37744" w:rsidP="00B37744">
            <w:pPr>
              <w:pStyle w:val="a3"/>
              <w:numPr>
                <w:ilvl w:val="0"/>
                <w:numId w:val="2"/>
              </w:numPr>
              <w:ind w:left="172" w:firstLine="8"/>
              <w:rPr>
                <w:b/>
                <w:bCs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1B72AB">
              <w:t>пополнение оборотных средств</w:t>
            </w: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42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3334" w:type="dxa"/>
            <w:vMerge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</w:p>
        </w:tc>
      </w:tr>
      <w:tr w:rsidR="00B37744" w:rsidRPr="004545E0" w:rsidTr="00BD607E">
        <w:trPr>
          <w:trHeight w:val="959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B37744" w:rsidRPr="004545E0" w:rsidRDefault="006C71D1" w:rsidP="00BD607E">
            <w:pPr>
              <w:pStyle w:val="a3"/>
              <w:ind w:left="164"/>
            </w:pPr>
            <w:r>
              <w:rPr>
                <w:b/>
                <w:bCs/>
              </w:rPr>
              <w:t>2</w:t>
            </w:r>
            <w:r w:rsidR="00B37744" w:rsidRPr="004545E0">
              <w:rPr>
                <w:b/>
                <w:bCs/>
              </w:rPr>
              <w:t>. «ЛЕГКИЙ СТАРТ»</w:t>
            </w:r>
            <w:r w:rsidR="00B37744" w:rsidRPr="004545E0">
              <w:t xml:space="preserve"> (</w:t>
            </w:r>
            <w:r w:rsidR="00B37744" w:rsidRPr="004545E0">
              <w:rPr>
                <w:i/>
                <w:iCs/>
                <w:u w:val="single"/>
              </w:rPr>
              <w:t>с момента регистрации в реестре ЮЛ или ИП прошло не менее 3-х  и не более 6-ти месяцев)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Инвестиционные цели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 200 000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2 года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691C4D">
              <w:t>6,5% годовых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Ликвидный залог и/или поручительство физических лиц (наличие справки 2-НДФЛ)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Приоритетные и неприоритетные проекты, наличие бизнес-плана (по форме Приложения №3).</w:t>
            </w:r>
          </w:p>
        </w:tc>
      </w:tr>
      <w:tr w:rsidR="00B37744" w:rsidRPr="004545E0" w:rsidTr="00BD607E">
        <w:trPr>
          <w:trHeight w:val="958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B37744" w:rsidRPr="004545E0" w:rsidRDefault="00B37744" w:rsidP="00B37744">
            <w:pPr>
              <w:pStyle w:val="a3"/>
              <w:numPr>
                <w:ilvl w:val="0"/>
                <w:numId w:val="2"/>
              </w:numPr>
              <w:ind w:left="306" w:hanging="142"/>
              <w:rPr>
                <w:b/>
                <w:bCs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Пополнение оборотных средств</w:t>
            </w: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42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3334" w:type="dxa"/>
            <w:vMerge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</w:p>
        </w:tc>
      </w:tr>
      <w:tr w:rsidR="00B37744" w:rsidRPr="004545E0" w:rsidTr="00BD607E">
        <w:trPr>
          <w:trHeight w:val="409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B37744" w:rsidRPr="006C71D1" w:rsidRDefault="006C71D1" w:rsidP="006C71D1">
            <w:pPr>
              <w:ind w:left="172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="00B37744" w:rsidRPr="006C71D1">
              <w:rPr>
                <w:b/>
                <w:bCs/>
              </w:rPr>
              <w:t>«РАЗВИТИЕ»</w:t>
            </w:r>
          </w:p>
          <w:p w:rsidR="00B37744" w:rsidRPr="004545E0" w:rsidRDefault="00B37744" w:rsidP="00BD607E">
            <w:pPr>
              <w:pStyle w:val="a3"/>
              <w:ind w:left="172"/>
              <w:rPr>
                <w:bCs/>
                <w:i/>
              </w:rPr>
            </w:pPr>
            <w:r w:rsidRPr="004545E0">
              <w:rPr>
                <w:bCs/>
                <w:i/>
              </w:rPr>
              <w:t>(с момента регистрации в реестре ЮЛ или ИП прошло не менее 6-ти  и не более 12-ти месяцев)</w:t>
            </w:r>
          </w:p>
        </w:tc>
        <w:tc>
          <w:tcPr>
            <w:tcW w:w="2043" w:type="dxa"/>
            <w:shd w:val="clear" w:color="auto" w:fill="auto"/>
          </w:tcPr>
          <w:p w:rsidR="00B37744" w:rsidRPr="004545E0" w:rsidRDefault="00B37744" w:rsidP="00BD607E">
            <w:pPr>
              <w:contextualSpacing/>
            </w:pPr>
            <w:r w:rsidRPr="004545E0">
              <w:t>Инвестиционные цели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1 000 000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2 года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691C4D">
              <w:t>6,5% годовых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Ликвидный залог и/или поручительство физических лиц (наличие справки 2-НДФЛ)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 xml:space="preserve">Приоритетные и неприоритетные проекты, ведение деятельности не менее 6 месяцев (наличие финансовых данных для проведения оценки деятельности СМСП). </w:t>
            </w:r>
          </w:p>
        </w:tc>
      </w:tr>
      <w:tr w:rsidR="00B37744" w:rsidRPr="004545E0" w:rsidTr="00BD607E">
        <w:trPr>
          <w:trHeight w:val="408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B37744" w:rsidRPr="004545E0" w:rsidRDefault="00B37744" w:rsidP="00B37744">
            <w:pPr>
              <w:pStyle w:val="a3"/>
              <w:numPr>
                <w:ilvl w:val="0"/>
                <w:numId w:val="1"/>
              </w:numPr>
              <w:ind w:left="22" w:firstLine="150"/>
              <w:rPr>
                <w:b/>
                <w:bCs/>
              </w:rPr>
            </w:pPr>
          </w:p>
        </w:tc>
        <w:tc>
          <w:tcPr>
            <w:tcW w:w="2043" w:type="dxa"/>
            <w:shd w:val="clear" w:color="auto" w:fill="auto"/>
          </w:tcPr>
          <w:p w:rsidR="00B37744" w:rsidRPr="004545E0" w:rsidRDefault="00B37744" w:rsidP="00BD607E">
            <w:pPr>
              <w:contextualSpacing/>
            </w:pPr>
            <w:r w:rsidRPr="004545E0">
              <w:t>Пополнение оборотных средств</w:t>
            </w: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</w:p>
        </w:tc>
        <w:tc>
          <w:tcPr>
            <w:tcW w:w="842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3334" w:type="dxa"/>
            <w:vMerge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</w:p>
        </w:tc>
      </w:tr>
      <w:tr w:rsidR="00B37744" w:rsidRPr="004545E0" w:rsidTr="00BD607E">
        <w:trPr>
          <w:trHeight w:val="968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B37744" w:rsidRPr="006C71D1" w:rsidRDefault="006C71D1" w:rsidP="006C71D1">
            <w:pPr>
              <w:ind w:left="172"/>
              <w:rPr>
                <w:u w:val="single"/>
              </w:rPr>
            </w:pPr>
            <w:r>
              <w:rPr>
                <w:b/>
                <w:bCs/>
              </w:rPr>
              <w:t xml:space="preserve">4. </w:t>
            </w:r>
            <w:r w:rsidR="00B37744" w:rsidRPr="006C71D1">
              <w:rPr>
                <w:b/>
                <w:bCs/>
              </w:rPr>
              <w:t>«САМОЗАНЯ-ТОСТЬ»</w:t>
            </w:r>
          </w:p>
        </w:tc>
        <w:tc>
          <w:tcPr>
            <w:tcW w:w="2043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На предпринимательские цели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15</w:t>
            </w:r>
            <w:r w:rsidRPr="00743E5F">
              <w:rPr>
                <w:b/>
                <w:bCs/>
              </w:rPr>
              <w:t>0 000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2 года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691C4D">
              <w:t>6,5%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B37744" w:rsidRPr="002861B1" w:rsidRDefault="00B37744" w:rsidP="00BD607E">
            <w:pPr>
              <w:pStyle w:val="a3"/>
              <w:ind w:left="0"/>
            </w:pPr>
            <w:r>
              <w:t>Без залога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Для физических лиц, применяющих специальный налоговый режим «Налог на профессиональный доход», подтверждающих свою деятельность</w:t>
            </w:r>
            <w:r>
              <w:t xml:space="preserve"> за срок не менее 3-х месяцев</w:t>
            </w:r>
          </w:p>
        </w:tc>
      </w:tr>
      <w:tr w:rsidR="00B37744" w:rsidRPr="004545E0" w:rsidTr="00BD607E">
        <w:trPr>
          <w:trHeight w:val="967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B37744" w:rsidRPr="004545E0" w:rsidRDefault="00B37744" w:rsidP="00B37744">
            <w:pPr>
              <w:pStyle w:val="a3"/>
              <w:numPr>
                <w:ilvl w:val="0"/>
                <w:numId w:val="1"/>
              </w:numPr>
              <w:ind w:left="172" w:firstLine="0"/>
              <w:rPr>
                <w:b/>
                <w:bCs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B37744" w:rsidRPr="002861B1" w:rsidRDefault="00B37744" w:rsidP="00611805">
            <w:pPr>
              <w:pStyle w:val="a3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500 </w:t>
            </w:r>
            <w:r w:rsidR="00611805">
              <w:rPr>
                <w:b/>
                <w:bCs/>
              </w:rPr>
              <w:t>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2 года</w:t>
            </w: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B37744" w:rsidRPr="0049635F" w:rsidRDefault="00B37744" w:rsidP="00BD607E">
            <w:pPr>
              <w:pStyle w:val="a3"/>
              <w:ind w:left="0"/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2861B1">
              <w:t xml:space="preserve">Ликвидный залог и/или </w:t>
            </w:r>
            <w:proofErr w:type="spellStart"/>
            <w:r w:rsidRPr="002861B1">
              <w:t>поручительст</w:t>
            </w:r>
            <w:proofErr w:type="spellEnd"/>
            <w:r w:rsidRPr="002861B1">
              <w:t>-во физических лиц (наличие справки 2-НДФЛ)</w:t>
            </w:r>
          </w:p>
        </w:tc>
        <w:tc>
          <w:tcPr>
            <w:tcW w:w="3334" w:type="dxa"/>
            <w:vMerge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</w:p>
        </w:tc>
      </w:tr>
      <w:tr w:rsidR="00B37744" w:rsidRPr="004545E0" w:rsidTr="00BD607E">
        <w:trPr>
          <w:trHeight w:val="1368"/>
          <w:jc w:val="center"/>
        </w:trPr>
        <w:tc>
          <w:tcPr>
            <w:tcW w:w="2754" w:type="dxa"/>
            <w:shd w:val="clear" w:color="auto" w:fill="auto"/>
          </w:tcPr>
          <w:p w:rsidR="00B37744" w:rsidRPr="004545E0" w:rsidRDefault="00B37744" w:rsidP="00B37744">
            <w:pPr>
              <w:pStyle w:val="a3"/>
              <w:numPr>
                <w:ilvl w:val="0"/>
                <w:numId w:val="1"/>
              </w:numPr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«ЛОЯЛЬНОСТЬ» </w:t>
            </w:r>
          </w:p>
          <w:p w:rsidR="00B37744" w:rsidRPr="004545E0" w:rsidRDefault="00B37744" w:rsidP="00BD607E">
            <w:pPr>
              <w:pStyle w:val="a3"/>
              <w:ind w:left="172"/>
            </w:pPr>
            <w:r w:rsidRPr="004545E0">
              <w:t xml:space="preserve"> (</w:t>
            </w:r>
            <w:r w:rsidRPr="004545E0">
              <w:rPr>
                <w:i/>
                <w:iCs/>
              </w:rPr>
              <w:t>для всех групп СМСП – постоянных клиентов МКК «СФРП»)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Развитие бизнеса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743E5F">
              <w:rPr>
                <w:b/>
                <w:bCs/>
              </w:rPr>
              <w:t>5 000 000</w:t>
            </w:r>
            <w:r w:rsidRPr="004545E0">
              <w:rPr>
                <w:b/>
                <w:bCs/>
              </w:rPr>
              <w:t xml:space="preserve"> 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2</w:t>
            </w:r>
            <w:r w:rsidRPr="004545E0">
              <w:t>года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Полуторакратный размер ключевой ставки Банка России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П</w:t>
            </w:r>
            <w:r w:rsidRPr="004545E0">
              <w:t>оручитель-</w:t>
            </w:r>
            <w:proofErr w:type="spellStart"/>
            <w:r w:rsidRPr="004545E0">
              <w:t>ство</w:t>
            </w:r>
            <w:proofErr w:type="spellEnd"/>
            <w:r w:rsidRPr="004545E0">
              <w:t xml:space="preserve"> собственников бизнеса</w:t>
            </w:r>
            <w:r>
              <w:t xml:space="preserve">, </w:t>
            </w:r>
            <w:proofErr w:type="spellStart"/>
            <w:r>
              <w:t>беззалоговый</w:t>
            </w:r>
            <w:proofErr w:type="spellEnd"/>
          </w:p>
        </w:tc>
        <w:tc>
          <w:tcPr>
            <w:tcW w:w="3334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Устойчивое финансовое положение, положительная кредитная история в МКК «СФРП»</w:t>
            </w:r>
          </w:p>
        </w:tc>
      </w:tr>
      <w:tr w:rsidR="00B37744" w:rsidRPr="004545E0" w:rsidTr="00BD607E">
        <w:trPr>
          <w:trHeight w:val="2318"/>
          <w:jc w:val="center"/>
        </w:trPr>
        <w:tc>
          <w:tcPr>
            <w:tcW w:w="2754" w:type="dxa"/>
            <w:shd w:val="clear" w:color="auto" w:fill="auto"/>
            <w:vAlign w:val="center"/>
          </w:tcPr>
          <w:p w:rsidR="00B37744" w:rsidRPr="003B5826" w:rsidRDefault="00B37744" w:rsidP="00B37744">
            <w:pPr>
              <w:pStyle w:val="a3"/>
              <w:numPr>
                <w:ilvl w:val="0"/>
                <w:numId w:val="1"/>
              </w:numPr>
              <w:spacing w:before="100" w:beforeAutospacing="1" w:afterAutospacing="1"/>
              <w:ind w:left="164" w:firstLine="8"/>
              <w:jc w:val="both"/>
              <w:rPr>
                <w:b/>
              </w:rPr>
            </w:pPr>
            <w:bookmarkStart w:id="0" w:name="_Hlk66780098"/>
            <w:r w:rsidRPr="008A04F6">
              <w:rPr>
                <w:b/>
              </w:rPr>
              <w:t>«</w:t>
            </w:r>
            <w:r>
              <w:rPr>
                <w:b/>
              </w:rPr>
              <w:t>ПРОИЗВОДИ-ТЕЛЬНОСТЬ ТРУДА</w:t>
            </w:r>
            <w:r w:rsidRPr="008A04F6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</w:p>
        </w:tc>
        <w:tc>
          <w:tcPr>
            <w:tcW w:w="2043" w:type="dxa"/>
            <w:shd w:val="clear" w:color="auto" w:fill="auto"/>
          </w:tcPr>
          <w:p w:rsidR="00B37744" w:rsidRPr="008C2DBB" w:rsidRDefault="00B37744" w:rsidP="00BD607E">
            <w:r w:rsidRPr="008C2DBB">
              <w:t xml:space="preserve">Развитие бизнеса компаний </w:t>
            </w:r>
            <w:r>
              <w:t xml:space="preserve"> (субъектов МСП) </w:t>
            </w:r>
            <w:r w:rsidRPr="008C2DBB">
              <w:t>– участников Национального проекта «Производительность труда»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7744" w:rsidRPr="00D6482D" w:rsidRDefault="00B37744" w:rsidP="00BD607E">
            <w:pPr>
              <w:rPr>
                <w:b/>
              </w:rPr>
            </w:pPr>
            <w:r w:rsidRPr="00D6482D">
              <w:rPr>
                <w:b/>
              </w:rPr>
              <w:t xml:space="preserve">5 000 000 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B37744" w:rsidRPr="008C2DBB" w:rsidRDefault="00B37744" w:rsidP="00BD607E">
            <w:r>
              <w:t xml:space="preserve">2 </w:t>
            </w:r>
            <w:r w:rsidRPr="008C2DBB">
              <w:t>года</w:t>
            </w:r>
          </w:p>
        </w:tc>
        <w:tc>
          <w:tcPr>
            <w:tcW w:w="2384" w:type="dxa"/>
            <w:shd w:val="clear" w:color="auto" w:fill="auto"/>
          </w:tcPr>
          <w:p w:rsidR="00B37744" w:rsidRDefault="00B37744" w:rsidP="00BD607E"/>
          <w:p w:rsidR="00B37744" w:rsidRDefault="00B37744" w:rsidP="00BD607E"/>
          <w:p w:rsidR="00B37744" w:rsidRDefault="00B37744" w:rsidP="00BD607E"/>
          <w:p w:rsidR="00B37744" w:rsidRPr="008C2DBB" w:rsidRDefault="00B37744" w:rsidP="00BD607E">
            <w:r>
              <w:t>6,0</w:t>
            </w:r>
            <w:r w:rsidRPr="008C2DBB">
              <w:t xml:space="preserve"> </w:t>
            </w:r>
            <w:r>
              <w:t>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B37744" w:rsidRPr="008C2DBB" w:rsidRDefault="00B37744" w:rsidP="00BD607E">
            <w:r w:rsidRPr="008C2DBB">
              <w:t>Ликвидный залог</w:t>
            </w:r>
          </w:p>
        </w:tc>
        <w:tc>
          <w:tcPr>
            <w:tcW w:w="3334" w:type="dxa"/>
            <w:shd w:val="clear" w:color="auto" w:fill="auto"/>
          </w:tcPr>
          <w:p w:rsidR="00B37744" w:rsidRPr="00137146" w:rsidRDefault="00B37744" w:rsidP="00BD607E">
            <w:r w:rsidRPr="00137146">
              <w:t>Устойчивое финансовое положение, на дату обращения в Фонд за займом с компанией заключено соглашение о взаимодействии при реализации мероприятий Нацио</w:t>
            </w:r>
            <w:r>
              <w:t>нального проекта «Производительн</w:t>
            </w:r>
            <w:r w:rsidRPr="00137146">
              <w:t>ость труда</w:t>
            </w:r>
            <w:r>
              <w:t>»</w:t>
            </w:r>
            <w:r w:rsidRPr="00137146">
              <w:t xml:space="preserve"> </w:t>
            </w:r>
          </w:p>
        </w:tc>
      </w:tr>
      <w:tr w:rsidR="00B37744" w:rsidRPr="00A52D6A" w:rsidTr="00BD607E">
        <w:trPr>
          <w:trHeight w:val="713"/>
          <w:jc w:val="center"/>
        </w:trPr>
        <w:tc>
          <w:tcPr>
            <w:tcW w:w="2754" w:type="dxa"/>
            <w:vMerge w:val="restart"/>
            <w:vAlign w:val="center"/>
          </w:tcPr>
          <w:p w:rsidR="00B37744" w:rsidRPr="00A52D6A" w:rsidRDefault="006C71D1" w:rsidP="006C71D1">
            <w:pPr>
              <w:pStyle w:val="a3"/>
              <w:tabs>
                <w:tab w:val="left" w:pos="164"/>
              </w:tabs>
              <w:ind w:left="164"/>
              <w:rPr>
                <w:b/>
              </w:rPr>
            </w:pPr>
            <w:bookmarkStart w:id="1" w:name="_GoBack"/>
            <w:r>
              <w:rPr>
                <w:b/>
              </w:rPr>
              <w:t>7</w:t>
            </w:r>
            <w:r w:rsidR="00B37744" w:rsidRPr="00A52D6A">
              <w:rPr>
                <w:b/>
              </w:rPr>
              <w:t>. «СОЦИАЛЬНОЕ ПРЕДПРИНИМА-ТЕЛЬСТВО»</w:t>
            </w:r>
            <w:bookmarkEnd w:id="1"/>
          </w:p>
        </w:tc>
        <w:tc>
          <w:tcPr>
            <w:tcW w:w="2043" w:type="dxa"/>
          </w:tcPr>
          <w:p w:rsidR="00B37744" w:rsidRPr="00A52D6A" w:rsidRDefault="00B37744" w:rsidP="00BD607E">
            <w:r w:rsidRPr="00A52D6A">
              <w:t>Инвестиционные цели</w:t>
            </w:r>
          </w:p>
        </w:tc>
        <w:tc>
          <w:tcPr>
            <w:tcW w:w="1537" w:type="dxa"/>
            <w:vMerge w:val="restart"/>
            <w:vAlign w:val="center"/>
          </w:tcPr>
          <w:p w:rsidR="00B37744" w:rsidRPr="00670081" w:rsidRDefault="00B37744" w:rsidP="00BD607E">
            <w:pPr>
              <w:rPr>
                <w:b/>
              </w:rPr>
            </w:pPr>
            <w:r w:rsidRPr="00670081">
              <w:rPr>
                <w:b/>
              </w:rPr>
              <w:t>5 000 000</w:t>
            </w:r>
          </w:p>
        </w:tc>
        <w:tc>
          <w:tcPr>
            <w:tcW w:w="842" w:type="dxa"/>
            <w:vMerge w:val="restart"/>
            <w:vAlign w:val="center"/>
          </w:tcPr>
          <w:p w:rsidR="00B37744" w:rsidRPr="00A52D6A" w:rsidRDefault="00B37744" w:rsidP="00BD607E">
            <w:r w:rsidRPr="00A52D6A">
              <w:t>2 года</w:t>
            </w:r>
          </w:p>
        </w:tc>
        <w:tc>
          <w:tcPr>
            <w:tcW w:w="2384" w:type="dxa"/>
            <w:vMerge w:val="restart"/>
            <w:vAlign w:val="center"/>
          </w:tcPr>
          <w:p w:rsidR="00B37744" w:rsidRPr="00A52D6A" w:rsidRDefault="00B37744" w:rsidP="00BD607E">
            <w:r w:rsidRPr="00A52D6A">
              <w:t>1/2 ключевой ставки Банка России</w:t>
            </w:r>
          </w:p>
        </w:tc>
        <w:tc>
          <w:tcPr>
            <w:tcW w:w="1784" w:type="dxa"/>
            <w:vMerge w:val="restart"/>
            <w:vAlign w:val="center"/>
          </w:tcPr>
          <w:p w:rsidR="00B37744" w:rsidRPr="00A52D6A" w:rsidRDefault="00B37744" w:rsidP="00BD607E">
            <w:r w:rsidRPr="00A52D6A">
              <w:t>Ликвидный залог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B37744" w:rsidRPr="00A52D6A" w:rsidRDefault="00B37744" w:rsidP="00BD607E">
            <w:r w:rsidRPr="00A52D6A">
              <w:t>Устойчивое финансовое положение и нахождение в реестре социальных предприятий</w:t>
            </w:r>
            <w:r>
              <w:t>, срок деятельности – не более 3-х месяцев</w:t>
            </w:r>
          </w:p>
        </w:tc>
      </w:tr>
      <w:tr w:rsidR="00B37744" w:rsidRPr="00A52D6A" w:rsidTr="00BD607E">
        <w:trPr>
          <w:trHeight w:val="685"/>
          <w:jc w:val="center"/>
        </w:trPr>
        <w:tc>
          <w:tcPr>
            <w:tcW w:w="2754" w:type="dxa"/>
            <w:vMerge/>
          </w:tcPr>
          <w:p w:rsidR="00B37744" w:rsidRPr="00A52D6A" w:rsidRDefault="00B37744" w:rsidP="00BD607E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b/>
              </w:rPr>
            </w:pPr>
          </w:p>
        </w:tc>
        <w:tc>
          <w:tcPr>
            <w:tcW w:w="2043" w:type="dxa"/>
          </w:tcPr>
          <w:p w:rsidR="00B37744" w:rsidRPr="00A52D6A" w:rsidRDefault="00B37744" w:rsidP="00BD607E">
            <w:r w:rsidRPr="00A52D6A">
              <w:t>Пополнение оборотны</w:t>
            </w:r>
            <w:r>
              <w:t>х</w:t>
            </w:r>
            <w:r w:rsidRPr="00A52D6A">
              <w:t xml:space="preserve"> средств</w:t>
            </w:r>
          </w:p>
        </w:tc>
        <w:tc>
          <w:tcPr>
            <w:tcW w:w="1537" w:type="dxa"/>
            <w:vMerge/>
          </w:tcPr>
          <w:p w:rsidR="00B37744" w:rsidRPr="00A52D6A" w:rsidRDefault="00B37744" w:rsidP="00BD607E"/>
        </w:tc>
        <w:tc>
          <w:tcPr>
            <w:tcW w:w="842" w:type="dxa"/>
            <w:vMerge/>
            <w:vAlign w:val="center"/>
          </w:tcPr>
          <w:p w:rsidR="00B37744" w:rsidRPr="00A52D6A" w:rsidRDefault="00B37744" w:rsidP="00BD607E"/>
        </w:tc>
        <w:tc>
          <w:tcPr>
            <w:tcW w:w="2384" w:type="dxa"/>
            <w:vMerge/>
          </w:tcPr>
          <w:p w:rsidR="00B37744" w:rsidRPr="00A52D6A" w:rsidRDefault="00B37744" w:rsidP="00BD607E"/>
        </w:tc>
        <w:tc>
          <w:tcPr>
            <w:tcW w:w="1784" w:type="dxa"/>
            <w:vMerge/>
          </w:tcPr>
          <w:p w:rsidR="00B37744" w:rsidRPr="00A52D6A" w:rsidRDefault="00B37744" w:rsidP="00BD607E"/>
        </w:tc>
        <w:tc>
          <w:tcPr>
            <w:tcW w:w="3334" w:type="dxa"/>
            <w:vMerge/>
            <w:shd w:val="clear" w:color="auto" w:fill="auto"/>
          </w:tcPr>
          <w:p w:rsidR="00B37744" w:rsidRPr="00A52D6A" w:rsidRDefault="00B37744" w:rsidP="00BD607E"/>
        </w:tc>
      </w:tr>
      <w:bookmarkEnd w:id="0"/>
    </w:tbl>
    <w:p w:rsidR="00AB2002" w:rsidRDefault="00AB2002" w:rsidP="00B37744"/>
    <w:sectPr w:rsidR="00AB2002" w:rsidSect="006C71D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D1A6E"/>
    <w:multiLevelType w:val="hybridMultilevel"/>
    <w:tmpl w:val="1C5438BA"/>
    <w:lvl w:ilvl="0" w:tplc="9B1E7CAA">
      <w:start w:val="5"/>
      <w:numFmt w:val="decimal"/>
      <w:lvlText w:val="%1."/>
      <w:lvlJc w:val="left"/>
      <w:pPr>
        <w:ind w:left="5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1" w15:restartNumberingAfterBreak="0">
    <w:nsid w:val="627B5DEA"/>
    <w:multiLevelType w:val="hybridMultilevel"/>
    <w:tmpl w:val="D878F0C6"/>
    <w:lvl w:ilvl="0" w:tplc="69AA378A">
      <w:start w:val="1"/>
      <w:numFmt w:val="decimal"/>
      <w:lvlText w:val="%1."/>
      <w:lvlJc w:val="left"/>
      <w:pPr>
        <w:ind w:left="34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744"/>
    <w:rsid w:val="00145648"/>
    <w:rsid w:val="00611805"/>
    <w:rsid w:val="006C71D1"/>
    <w:rsid w:val="00AB2002"/>
    <w:rsid w:val="00B3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4CE3F"/>
  <w15:chartTrackingRefBased/>
  <w15:docId w15:val="{2DBE7D0E-E9FE-47C5-8B82-92B078FD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Time New Roman 14"/>
    <w:qFormat/>
    <w:rsid w:val="00B37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37744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B377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Черняго Людмила Ярославовна</dc:creator>
  <cp:keywords/>
  <dc:description/>
  <cp:lastModifiedBy>Кудерова Елена Викторовна</cp:lastModifiedBy>
  <cp:revision>2</cp:revision>
  <dcterms:created xsi:type="dcterms:W3CDTF">2021-08-31T04:03:00Z</dcterms:created>
  <dcterms:modified xsi:type="dcterms:W3CDTF">2021-08-31T04:03:00Z</dcterms:modified>
</cp:coreProperties>
</file>