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30090" w:rsidRDefault="00230090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230090" w:rsidRDefault="00230090">
      <w:pPr>
        <w:pStyle w:val="ConsPlusNormal"/>
        <w:outlineLvl w:val="0"/>
      </w:pPr>
    </w:p>
    <w:p w:rsidR="00230090" w:rsidRDefault="00230090">
      <w:pPr>
        <w:pStyle w:val="ConsPlusTitle"/>
        <w:jc w:val="center"/>
        <w:outlineLvl w:val="0"/>
      </w:pPr>
      <w:r>
        <w:t>ПРАВИТЕЛЬСТВО САХАЛИНСКОЙ ОБЛАСТИ</w:t>
      </w:r>
    </w:p>
    <w:p w:rsidR="00230090" w:rsidRDefault="00230090">
      <w:pPr>
        <w:pStyle w:val="ConsPlusTitle"/>
        <w:jc w:val="center"/>
      </w:pPr>
    </w:p>
    <w:p w:rsidR="00230090" w:rsidRDefault="00230090">
      <w:pPr>
        <w:pStyle w:val="ConsPlusTitle"/>
        <w:jc w:val="center"/>
      </w:pPr>
      <w:r>
        <w:t>ПОСТАНОВЛЕНИЕ</w:t>
      </w:r>
    </w:p>
    <w:p w:rsidR="00230090" w:rsidRDefault="00230090">
      <w:pPr>
        <w:pStyle w:val="ConsPlusTitle"/>
        <w:jc w:val="center"/>
      </w:pPr>
      <w:r>
        <w:t>от 20 июня 2023 г. N 290</w:t>
      </w:r>
    </w:p>
    <w:p w:rsidR="00230090" w:rsidRDefault="00230090">
      <w:pPr>
        <w:pStyle w:val="ConsPlusTitle"/>
        <w:jc w:val="center"/>
      </w:pPr>
    </w:p>
    <w:p w:rsidR="00230090" w:rsidRDefault="00230090">
      <w:pPr>
        <w:pStyle w:val="ConsPlusTitle"/>
        <w:jc w:val="center"/>
      </w:pPr>
      <w:r>
        <w:t>ОБ УТВЕРЖДЕНИИ ГОСУДАРСТВЕННОЙ ПРОГРАММЫ САХАЛИНСКОЙ ОБЛАСТИ</w:t>
      </w:r>
    </w:p>
    <w:p w:rsidR="00230090" w:rsidRDefault="00230090">
      <w:pPr>
        <w:pStyle w:val="ConsPlusTitle"/>
        <w:jc w:val="center"/>
      </w:pPr>
      <w:r>
        <w:t>"ЭКОНОМИЧЕСКОЕ РАЗВИТИЕ САХАЛИНСКОЙ ОБЛАСТИ"</w:t>
      </w:r>
    </w:p>
    <w:p w:rsidR="00230090" w:rsidRDefault="0023009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23009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30090" w:rsidRDefault="0023009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30090" w:rsidRDefault="0023009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30090" w:rsidRDefault="0023009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30090" w:rsidRDefault="00230090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Правительства Сахалинской области</w:t>
            </w:r>
          </w:p>
          <w:p w:rsidR="00230090" w:rsidRDefault="0023009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27.03.2024 </w:t>
            </w:r>
            <w:hyperlink r:id="rId5">
              <w:r>
                <w:rPr>
                  <w:color w:val="0000FF"/>
                </w:rPr>
                <w:t>N 76</w:t>
              </w:r>
            </w:hyperlink>
            <w:r>
              <w:rPr>
                <w:color w:val="392C69"/>
              </w:rPr>
              <w:t xml:space="preserve">, от 11.06.2024 </w:t>
            </w:r>
            <w:hyperlink r:id="rId6">
              <w:r>
                <w:rPr>
                  <w:color w:val="0000FF"/>
                </w:rPr>
                <w:t>N 181</w:t>
              </w:r>
            </w:hyperlink>
            <w:r>
              <w:rPr>
                <w:color w:val="392C69"/>
              </w:rPr>
              <w:t xml:space="preserve">, от 26.08.2024 </w:t>
            </w:r>
            <w:hyperlink r:id="rId7">
              <w:r>
                <w:rPr>
                  <w:color w:val="0000FF"/>
                </w:rPr>
                <w:t>N 301</w:t>
              </w:r>
            </w:hyperlink>
            <w:r>
              <w:rPr>
                <w:color w:val="392C69"/>
              </w:rPr>
              <w:t>,</w:t>
            </w:r>
          </w:p>
          <w:p w:rsidR="00230090" w:rsidRDefault="0023009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16.12.2024 </w:t>
            </w:r>
            <w:hyperlink r:id="rId8">
              <w:r>
                <w:rPr>
                  <w:color w:val="0000FF"/>
                </w:rPr>
                <w:t>N 446</w:t>
              </w:r>
            </w:hyperlink>
            <w:r>
              <w:rPr>
                <w:color w:val="392C69"/>
              </w:rPr>
              <w:t xml:space="preserve">, от 31.03.2025 </w:t>
            </w:r>
            <w:hyperlink r:id="rId9">
              <w:r>
                <w:rPr>
                  <w:color w:val="0000FF"/>
                </w:rPr>
                <w:t>N 133</w:t>
              </w:r>
            </w:hyperlink>
            <w:r>
              <w:rPr>
                <w:color w:val="392C69"/>
              </w:rPr>
              <w:t xml:space="preserve">, от 26.05.2025 </w:t>
            </w:r>
            <w:hyperlink r:id="rId10">
              <w:r>
                <w:rPr>
                  <w:color w:val="0000FF"/>
                </w:rPr>
                <w:t>N 215</w:t>
              </w:r>
            </w:hyperlink>
            <w:r>
              <w:rPr>
                <w:color w:val="392C69"/>
              </w:rPr>
              <w:t>,</w:t>
            </w:r>
          </w:p>
          <w:p w:rsidR="00230090" w:rsidRDefault="0023009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16.03.2026 </w:t>
            </w:r>
            <w:hyperlink r:id="rId11">
              <w:r>
                <w:rPr>
                  <w:color w:val="0000FF"/>
                </w:rPr>
                <w:t>N 67</w:t>
              </w:r>
            </w:hyperlink>
            <w:r>
              <w:rPr>
                <w:color w:val="392C69"/>
              </w:rPr>
              <w:t xml:space="preserve">, от 18.09.2026 </w:t>
            </w:r>
            <w:hyperlink r:id="rId12">
              <w:r>
                <w:rPr>
                  <w:color w:val="0000FF"/>
                </w:rPr>
                <w:t>N 346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30090" w:rsidRDefault="00230090">
            <w:pPr>
              <w:pStyle w:val="ConsPlusNormal"/>
            </w:pPr>
          </w:p>
        </w:tc>
      </w:tr>
    </w:tbl>
    <w:p w:rsidR="00230090" w:rsidRDefault="00230090">
      <w:pPr>
        <w:pStyle w:val="ConsPlusNormal"/>
      </w:pPr>
    </w:p>
    <w:p w:rsidR="00230090" w:rsidRDefault="00230090">
      <w:pPr>
        <w:pStyle w:val="ConsPlusNormal"/>
        <w:ind w:firstLine="540"/>
        <w:jc w:val="both"/>
      </w:pPr>
      <w:r>
        <w:t>Правительство Сахалинской области постановляет:</w:t>
      </w:r>
    </w:p>
    <w:p w:rsidR="00230090" w:rsidRDefault="00230090">
      <w:pPr>
        <w:pStyle w:val="ConsPlusNormal"/>
      </w:pPr>
    </w:p>
    <w:p w:rsidR="00230090" w:rsidRDefault="00230090">
      <w:pPr>
        <w:pStyle w:val="ConsPlusNormal"/>
        <w:ind w:firstLine="540"/>
        <w:jc w:val="both"/>
      </w:pPr>
      <w:r>
        <w:t xml:space="preserve">1. Утвердить государственную </w:t>
      </w:r>
      <w:hyperlink w:anchor="P71">
        <w:r>
          <w:rPr>
            <w:color w:val="0000FF"/>
          </w:rPr>
          <w:t>программу</w:t>
        </w:r>
      </w:hyperlink>
      <w:r>
        <w:t xml:space="preserve"> Сахалинской области "Экономическое развитие Сахалинской области" (далее - государственная программа) (прилагается).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2. Признать утратившими силу постановления Правительства Сахалинской области: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- от 24.03.2017 </w:t>
      </w:r>
      <w:hyperlink r:id="rId13">
        <w:r>
          <w:rPr>
            <w:color w:val="0000FF"/>
          </w:rPr>
          <w:t>N 133</w:t>
        </w:r>
      </w:hyperlink>
      <w:r>
        <w:t xml:space="preserve"> "Об утверждении государственной программы Сахалинской области "Экономическое развитие Сахалинской области";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- от 13.07.2017 </w:t>
      </w:r>
      <w:hyperlink r:id="rId14">
        <w:r>
          <w:rPr>
            <w:color w:val="0000FF"/>
          </w:rPr>
          <w:t>N 332</w:t>
        </w:r>
      </w:hyperlink>
      <w:r>
        <w:t xml:space="preserve"> "О внесении изменений в государственную программу Сахалинской области "Экономическое развитие и инновационная политика Сахалинской области на 2017 - 2022 годы", утвержденную постановлением Правительства Сахалинской области от 24.03.2017 N 133";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- от 27.12.2017 </w:t>
      </w:r>
      <w:hyperlink r:id="rId15">
        <w:r>
          <w:rPr>
            <w:color w:val="0000FF"/>
          </w:rPr>
          <w:t>N 641</w:t>
        </w:r>
      </w:hyperlink>
      <w:r>
        <w:t xml:space="preserve"> "О внесении изменений в государственную программу Сахалинской области "Экономическое развитие и инновационная политика Сахалинской области на 2017 - 2022 годы", утвержденную постановлением Правительства Сахалинской области от 24.03.2017 N 133";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- от 22.03.2018 </w:t>
      </w:r>
      <w:hyperlink r:id="rId16">
        <w:r>
          <w:rPr>
            <w:color w:val="0000FF"/>
          </w:rPr>
          <w:t>N 104</w:t>
        </w:r>
      </w:hyperlink>
      <w:r>
        <w:t xml:space="preserve"> "О внесении изменений в государственную программу Сахалинской области "Экономическое развитие и инновационная политика Сахалинской области на 2017 - 2022 годы", утвержденную постановлением Правительства Сахалинской области от 24.03.2017 N 133";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- от 20.06.2018 </w:t>
      </w:r>
      <w:hyperlink r:id="rId17">
        <w:r>
          <w:rPr>
            <w:color w:val="0000FF"/>
          </w:rPr>
          <w:t>N 278</w:t>
        </w:r>
      </w:hyperlink>
      <w:r>
        <w:t xml:space="preserve"> "О внесении изменений в государственную программу Сахалинской области "Экономическое развитие и инновационная политика Сахалинской области на 2017 - 2022 годы", утвержденную постановлением Правительства Сахалинской области от 24.03.2017 N 133";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- от 09.07.2018 </w:t>
      </w:r>
      <w:hyperlink r:id="rId18">
        <w:r>
          <w:rPr>
            <w:color w:val="0000FF"/>
          </w:rPr>
          <w:t>N 324</w:t>
        </w:r>
      </w:hyperlink>
      <w:r>
        <w:t xml:space="preserve"> "О внесении изменений в государственную программу Сахалинской области "Экономическое развитие и инновационная политика Сахалинской области на 2017 - 2022 годы", утвержденную постановлением Правительства Сахалинской области от 24.03.2017 N 133";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- от 26.12.2018 </w:t>
      </w:r>
      <w:hyperlink r:id="rId19">
        <w:r>
          <w:rPr>
            <w:color w:val="0000FF"/>
          </w:rPr>
          <w:t>N 634</w:t>
        </w:r>
      </w:hyperlink>
      <w:r>
        <w:t xml:space="preserve"> "О внесении изменений в государственную программу Сахалинской области "Экономическое развитие и инновационная политика Сахалинской области на 2017 - 2022 годы", утвержденную постановлением Правительства Сахалинской области от 24.03.2017 N 133";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- от 04.04.2019 </w:t>
      </w:r>
      <w:hyperlink r:id="rId20">
        <w:r>
          <w:rPr>
            <w:color w:val="0000FF"/>
          </w:rPr>
          <w:t>N 153</w:t>
        </w:r>
      </w:hyperlink>
      <w:r>
        <w:t xml:space="preserve"> "О внесении изменений в государственную программу Сахалинской области "Экономическое развитие и инновационная политика Сахалинской области", утвержденную постановлением Правительства Сахалинской области от 24.03.2017 N 133";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lastRenderedPageBreak/>
        <w:t xml:space="preserve">- от 24.05.2019 </w:t>
      </w:r>
      <w:hyperlink r:id="rId21">
        <w:r>
          <w:rPr>
            <w:color w:val="0000FF"/>
          </w:rPr>
          <w:t>N 218</w:t>
        </w:r>
      </w:hyperlink>
      <w:r>
        <w:t xml:space="preserve"> "О внесении изменений в государственную программу Сахалинской области "Экономическое развитие и инновационная политика Сахалинской области", утвержденную постановлением Правительства Сахалинской области от 24.03.2017 N 133";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- от 18.07.2019 </w:t>
      </w:r>
      <w:hyperlink r:id="rId22">
        <w:r>
          <w:rPr>
            <w:color w:val="0000FF"/>
          </w:rPr>
          <w:t>N 314</w:t>
        </w:r>
      </w:hyperlink>
      <w:r>
        <w:t xml:space="preserve"> "О внесении изменений в государственную программу Сахалинской области "Экономическое развитие и инновационная политика Сахалинской области", утвержденную постановлением Правительства Сахалинской области от 24.03.2017 N 133";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- от 10.10.2019 </w:t>
      </w:r>
      <w:hyperlink r:id="rId23">
        <w:r>
          <w:rPr>
            <w:color w:val="0000FF"/>
          </w:rPr>
          <w:t>N 465</w:t>
        </w:r>
      </w:hyperlink>
      <w:r>
        <w:t xml:space="preserve"> "О внесении изменений в государственную программу Сахалинской области "Экономическое развитие и инновационная политика Сахалинской области", утвержденную постановлением Правительства Сахалинской области от 24.03.2017 N 133";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- от 12.12.2019 </w:t>
      </w:r>
      <w:hyperlink r:id="rId24">
        <w:r>
          <w:rPr>
            <w:color w:val="0000FF"/>
          </w:rPr>
          <w:t>N 562</w:t>
        </w:r>
      </w:hyperlink>
      <w:r>
        <w:t xml:space="preserve"> "О внесении изменений в государственную программу Сахалинской области "Экономическое развитие и инновационная политика Сахалинской области", утвержденную постановлением Правительства Сахалинской области от 24.03.2017 N 133";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- от 19.12.2019 </w:t>
      </w:r>
      <w:hyperlink r:id="rId25">
        <w:r>
          <w:rPr>
            <w:color w:val="0000FF"/>
          </w:rPr>
          <w:t>N 593</w:t>
        </w:r>
      </w:hyperlink>
      <w:r>
        <w:t xml:space="preserve"> "О внесении изменений в государственную программу Сахалинской области "Экономическое развитие и инновационная политика Сахалинской области", утвержденную постановлением Правительства Сахалинской области от 24.03.2017 N 133";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- от 28.01.2020 </w:t>
      </w:r>
      <w:hyperlink r:id="rId26">
        <w:r>
          <w:rPr>
            <w:color w:val="0000FF"/>
          </w:rPr>
          <w:t>N 33</w:t>
        </w:r>
      </w:hyperlink>
      <w:r>
        <w:t xml:space="preserve"> "О внесении изменений в государственную программу Сахалинской области "Экономическое развитие и инновационная политика Сахалинской области", утвержденную постановлением Правительства Сахалинской области от 24.03.2017 N 133";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- от 20.05.2020 </w:t>
      </w:r>
      <w:hyperlink r:id="rId27">
        <w:r>
          <w:rPr>
            <w:color w:val="0000FF"/>
          </w:rPr>
          <w:t>N 232</w:t>
        </w:r>
      </w:hyperlink>
      <w:r>
        <w:t xml:space="preserve"> "О внесении изменений в государственную программу Сахалинской области "Экономическое развитие и инновационная политика Сахалинской области", утвержденную постановлением Правительства Сахалинской области от 24.03.2017 N 133";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- от 29.07.2020 </w:t>
      </w:r>
      <w:hyperlink r:id="rId28">
        <w:r>
          <w:rPr>
            <w:color w:val="0000FF"/>
          </w:rPr>
          <w:t>N 346</w:t>
        </w:r>
      </w:hyperlink>
      <w:r>
        <w:t xml:space="preserve"> "О внесении изменений в государственную программу Сахалинской области "Экономическое развитие и инновационная политика Сахалинской области", утвержденную постановлением Правительства Сахалинской области от 24.03.2017 N 133";</w:t>
      </w:r>
    </w:p>
    <w:p w:rsidR="00230090" w:rsidRDefault="00230090">
      <w:pPr>
        <w:pStyle w:val="ConsPlusNormal"/>
        <w:jc w:val="both"/>
      </w:pPr>
      <w:r>
        <w:t xml:space="preserve">(в ред. </w:t>
      </w:r>
      <w:hyperlink r:id="rId29">
        <w:r>
          <w:rPr>
            <w:color w:val="0000FF"/>
          </w:rPr>
          <w:t>Постановления</w:t>
        </w:r>
      </w:hyperlink>
      <w:r>
        <w:t xml:space="preserve"> Правительства Сахалинской области от 16.03.2026 N 67)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- от 20.08.2020 </w:t>
      </w:r>
      <w:hyperlink r:id="rId30">
        <w:r>
          <w:rPr>
            <w:color w:val="0000FF"/>
          </w:rPr>
          <w:t>N 395</w:t>
        </w:r>
      </w:hyperlink>
      <w:r>
        <w:t xml:space="preserve"> "О внесении изменений в государственную программу Сахалинской области "Экономическое развитие и инновационная политика Сахалинской области", утвержденную постановлением Правительства Сахалинской области от 24.03.2017 N 133";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- от 28.10.2020 </w:t>
      </w:r>
      <w:hyperlink r:id="rId31">
        <w:r>
          <w:rPr>
            <w:color w:val="0000FF"/>
          </w:rPr>
          <w:t>N 496</w:t>
        </w:r>
      </w:hyperlink>
      <w:r>
        <w:t xml:space="preserve"> "О внесении изменений в государственную программу Сахалинской области "Экономическое развитие и инновационная политика Сахалинской области", утвержденную постановлением Правительства Сахалинской области от 24.03.2017 N 133";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- от 23.11.2020 </w:t>
      </w:r>
      <w:hyperlink r:id="rId32">
        <w:r>
          <w:rPr>
            <w:color w:val="0000FF"/>
          </w:rPr>
          <w:t>N 536</w:t>
        </w:r>
      </w:hyperlink>
      <w:r>
        <w:t xml:space="preserve"> "О внесении изменений в государственную программу Сахалинской области "Экономическое развитие и инновационная политика Сахалинской области", утвержденную постановлением Правительства Сахалинской области от 24.03.2017 N 133";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- от 28.12.2020 </w:t>
      </w:r>
      <w:hyperlink r:id="rId33">
        <w:r>
          <w:rPr>
            <w:color w:val="0000FF"/>
          </w:rPr>
          <w:t>N 636</w:t>
        </w:r>
      </w:hyperlink>
      <w:r>
        <w:t xml:space="preserve"> "О внесении изменений в государственную программу Сахалинской области "Экономическое развитие и инновационная политика Сахалинской области", утвержденную постановлением Правительства Сахалинской области от 24.03.2017 N 133";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- от 29.12.2020 </w:t>
      </w:r>
      <w:hyperlink r:id="rId34">
        <w:r>
          <w:rPr>
            <w:color w:val="0000FF"/>
          </w:rPr>
          <w:t>N 648</w:t>
        </w:r>
      </w:hyperlink>
      <w:r>
        <w:t xml:space="preserve"> "О внесении изменений в государственную программу Сахалинской области "Экономическое развитие и инновационная политика Сахалинской области", утвержденную постановлением Правительства Сахалинской области от 24.03.2017 N 133";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- от 04.03.2021 </w:t>
      </w:r>
      <w:hyperlink r:id="rId35">
        <w:r>
          <w:rPr>
            <w:color w:val="0000FF"/>
          </w:rPr>
          <w:t>N 78</w:t>
        </w:r>
      </w:hyperlink>
      <w:r>
        <w:t xml:space="preserve"> "О внесении изменений в государственную программу Сахалинской области "Экономическое развитие и инновационная политика Сахалинской области", утвержденную постановлением Правительства Сахалинской области от 24.03.2017 N 133";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lastRenderedPageBreak/>
        <w:t xml:space="preserve">- от 01.04.2021 </w:t>
      </w:r>
      <w:hyperlink r:id="rId36">
        <w:r>
          <w:rPr>
            <w:color w:val="0000FF"/>
          </w:rPr>
          <w:t>N 124</w:t>
        </w:r>
      </w:hyperlink>
      <w:r>
        <w:t xml:space="preserve"> "О внесении изменений в государственную программу Сахалинской области "Экономическое развитие и инновационная политика Сахалинской области", утвержденную постановлением Правительства Сахалинской области от 24.03.2017 N 133";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- от 28.05.2021 </w:t>
      </w:r>
      <w:hyperlink r:id="rId37">
        <w:r>
          <w:rPr>
            <w:color w:val="0000FF"/>
          </w:rPr>
          <w:t>N 191</w:t>
        </w:r>
      </w:hyperlink>
      <w:r>
        <w:t xml:space="preserve"> "О внесении изменений в государственную программу Сахалинской области "Экономическое развитие и инновационная политика Сахалинской области", утвержденную постановлением Правительства Сахалинской области от 24.03.2017 N 133";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- от 05.10.2021 </w:t>
      </w:r>
      <w:hyperlink r:id="rId38">
        <w:r>
          <w:rPr>
            <w:color w:val="0000FF"/>
          </w:rPr>
          <w:t>N 408</w:t>
        </w:r>
      </w:hyperlink>
      <w:r>
        <w:t xml:space="preserve"> "О внесении изменений в государственную программу Сахалинской области "Экономическое развитие и инновационная политика Сахалинской области", утвержденную постановлением Правительства Сахалинской области от 24.03.2017 N 133";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- от 03.11.2021 </w:t>
      </w:r>
      <w:hyperlink r:id="rId39">
        <w:r>
          <w:rPr>
            <w:color w:val="0000FF"/>
          </w:rPr>
          <w:t>N 456</w:t>
        </w:r>
      </w:hyperlink>
      <w:r>
        <w:t xml:space="preserve"> "О внесении изменений в государственную программу Сахалинской области "Экономическое развитие и инновационная политика Сахалинской области", утвержденную постановлением Правительства Сахалинской области от 24.03.2017 N 133";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- от 27.12.2021 </w:t>
      </w:r>
      <w:hyperlink r:id="rId40">
        <w:r>
          <w:rPr>
            <w:color w:val="0000FF"/>
          </w:rPr>
          <w:t>N 567</w:t>
        </w:r>
      </w:hyperlink>
      <w:r>
        <w:t xml:space="preserve"> "О внесении изменений в государственную программу Сахалинской области "Экономическое развитие и инновационная политика Сахалинской области", утвержденную постановлением Правительства Сахалинской области от 24.03.2017 N 133";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- от 18.03.2022 </w:t>
      </w:r>
      <w:hyperlink r:id="rId41">
        <w:r>
          <w:rPr>
            <w:color w:val="0000FF"/>
          </w:rPr>
          <w:t>N 99</w:t>
        </w:r>
      </w:hyperlink>
      <w:r>
        <w:t xml:space="preserve"> "О внесении изменений в государственную программу Сахалинской области "Экономическое развитие и инновационная политика Сахалинской области", утвержденную постановлением Правительства Сахалинской области от 24.03.2017 N 133";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- от 16.06.2022 </w:t>
      </w:r>
      <w:hyperlink r:id="rId42">
        <w:r>
          <w:rPr>
            <w:color w:val="0000FF"/>
          </w:rPr>
          <w:t>N 251</w:t>
        </w:r>
      </w:hyperlink>
      <w:r>
        <w:t xml:space="preserve"> "О внесении изменений в государственную программу Сахалинской области "Экономическое развитие и инновационная политика Сахалинской области", утвержденную постановлением Правительства Сахалинской области от 24.03.2017 N 133";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- от 08.08.2022 </w:t>
      </w:r>
      <w:hyperlink r:id="rId43">
        <w:r>
          <w:rPr>
            <w:color w:val="0000FF"/>
          </w:rPr>
          <w:t>N 353</w:t>
        </w:r>
      </w:hyperlink>
      <w:r>
        <w:t xml:space="preserve"> "О внесении изменений в государственную программу Сахалинской области "Экономическое развитие и инновационная политика Сахалинской области", утвержденную постановлением Правительства Сахалинской области от 24.03.2017 N 133";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- от 29.08.2022 </w:t>
      </w:r>
      <w:hyperlink r:id="rId44">
        <w:r>
          <w:rPr>
            <w:color w:val="0000FF"/>
          </w:rPr>
          <w:t>N 383</w:t>
        </w:r>
      </w:hyperlink>
      <w:r>
        <w:t xml:space="preserve"> "О внесении изменений в государственную программу Сахалинской области "Экономическое развитие и инновационная политика Сахалинской области", утвержденную постановлением Правительства Сахалинской области от 24.03.2017 N 133";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- от 19.12.2022 </w:t>
      </w:r>
      <w:hyperlink r:id="rId45">
        <w:r>
          <w:rPr>
            <w:color w:val="0000FF"/>
          </w:rPr>
          <w:t>N 594</w:t>
        </w:r>
      </w:hyperlink>
      <w:r>
        <w:t xml:space="preserve"> "О внесении изменений в государственную программу Сахалинской области "Экономическое развитие и инновационная политика Сахалинской области", утвержденную постановлением Правительства Сахалинской области от 24.03.2017 N 133";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- от 17.01.2023 </w:t>
      </w:r>
      <w:hyperlink r:id="rId46">
        <w:r>
          <w:rPr>
            <w:color w:val="0000FF"/>
          </w:rPr>
          <w:t>N 14</w:t>
        </w:r>
      </w:hyperlink>
      <w:r>
        <w:t xml:space="preserve"> "О внесении изменений в постановление Правительства Сахалинской области от 24.03.2017 N 133 "Об утверждении государственной программы Сахалинской области "Экономическое развитие и инновационная политика Сахалинской области";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- от 24.03.2023 </w:t>
      </w:r>
      <w:hyperlink r:id="rId47">
        <w:r>
          <w:rPr>
            <w:color w:val="0000FF"/>
          </w:rPr>
          <w:t>N 134</w:t>
        </w:r>
      </w:hyperlink>
      <w:r>
        <w:t xml:space="preserve"> "О внесении изменений в постановление Правительства Сахалинской области от 24.03.2017 N 133 "Об утверждении государственной программы Сахалинской области "Экономическое развитие Сахалинской области".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3. Министерству финансов Сахалинской области, министерству экономического развития Сахалинской области при формировании областного бюджета на соответствующий период включать государственную программу в перечень государственных программ, подлежащих финансированию за счет средств областного бюджета.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4. Установить, что в ходе реализации государственной программы мероприятия и объемы их финансирования подлежат корректировке в соответствии с ассигнованиями, предусмотренными в законе Сахалинской области об областном бюджете на соответствующий финансовый год.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lastRenderedPageBreak/>
        <w:t>5. Опубликовать настоящее постановление в газете "Губернские ведомости", на официальном сайте Губернатора и Правительства Сахалинской области, на "Официальном интернет-портале правовой информации" (</w:t>
      </w:r>
      <w:hyperlink r:id="rId48">
        <w:r>
          <w:rPr>
            <w:color w:val="0000FF"/>
          </w:rPr>
          <w:t>www.pravo.gov.ru</w:t>
        </w:r>
      </w:hyperlink>
      <w:r>
        <w:t>).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6. Настоящее постановление вступает в силу с 1 января 2024 года.</w:t>
      </w:r>
    </w:p>
    <w:p w:rsidR="00230090" w:rsidRDefault="00230090">
      <w:pPr>
        <w:pStyle w:val="ConsPlusNormal"/>
      </w:pPr>
    </w:p>
    <w:p w:rsidR="00230090" w:rsidRDefault="00230090">
      <w:pPr>
        <w:pStyle w:val="ConsPlusNormal"/>
        <w:jc w:val="right"/>
      </w:pPr>
      <w:r>
        <w:t>Председатель Правительства</w:t>
      </w:r>
    </w:p>
    <w:p w:rsidR="00230090" w:rsidRDefault="00230090">
      <w:pPr>
        <w:pStyle w:val="ConsPlusNormal"/>
        <w:jc w:val="right"/>
      </w:pPr>
      <w:r>
        <w:t>Сахалинской области</w:t>
      </w:r>
    </w:p>
    <w:p w:rsidR="00230090" w:rsidRDefault="00230090">
      <w:pPr>
        <w:pStyle w:val="ConsPlusNormal"/>
        <w:jc w:val="right"/>
      </w:pPr>
      <w:proofErr w:type="spellStart"/>
      <w:r>
        <w:t>А.В.Белик</w:t>
      </w:r>
      <w:proofErr w:type="spellEnd"/>
    </w:p>
    <w:p w:rsidR="00230090" w:rsidRDefault="00230090">
      <w:pPr>
        <w:pStyle w:val="ConsPlusNormal"/>
      </w:pPr>
    </w:p>
    <w:p w:rsidR="00230090" w:rsidRDefault="00230090">
      <w:pPr>
        <w:pStyle w:val="ConsPlusNormal"/>
      </w:pPr>
    </w:p>
    <w:p w:rsidR="00230090" w:rsidRDefault="00230090">
      <w:pPr>
        <w:pStyle w:val="ConsPlusNormal"/>
      </w:pPr>
    </w:p>
    <w:p w:rsidR="00230090" w:rsidRDefault="00230090">
      <w:pPr>
        <w:pStyle w:val="ConsPlusNormal"/>
      </w:pPr>
    </w:p>
    <w:p w:rsidR="00230090" w:rsidRDefault="00230090">
      <w:pPr>
        <w:pStyle w:val="ConsPlusNormal"/>
      </w:pPr>
    </w:p>
    <w:p w:rsidR="00230090" w:rsidRDefault="00230090">
      <w:pPr>
        <w:pStyle w:val="ConsPlusNormal"/>
        <w:jc w:val="right"/>
        <w:outlineLvl w:val="0"/>
      </w:pPr>
      <w:r>
        <w:t>Утверждена</w:t>
      </w:r>
    </w:p>
    <w:p w:rsidR="00230090" w:rsidRDefault="00230090">
      <w:pPr>
        <w:pStyle w:val="ConsPlusNormal"/>
        <w:jc w:val="right"/>
      </w:pPr>
      <w:r>
        <w:t>постановлением</w:t>
      </w:r>
    </w:p>
    <w:p w:rsidR="00230090" w:rsidRDefault="00230090">
      <w:pPr>
        <w:pStyle w:val="ConsPlusNormal"/>
        <w:jc w:val="right"/>
      </w:pPr>
      <w:r>
        <w:t>Правительства Сахалинской области</w:t>
      </w:r>
    </w:p>
    <w:p w:rsidR="00230090" w:rsidRDefault="00230090">
      <w:pPr>
        <w:pStyle w:val="ConsPlusNormal"/>
        <w:jc w:val="right"/>
      </w:pPr>
      <w:r>
        <w:t>от 20.06.2023 N 290</w:t>
      </w:r>
    </w:p>
    <w:p w:rsidR="00230090" w:rsidRDefault="00230090">
      <w:pPr>
        <w:pStyle w:val="ConsPlusNormal"/>
      </w:pPr>
    </w:p>
    <w:p w:rsidR="00230090" w:rsidRDefault="00230090">
      <w:pPr>
        <w:pStyle w:val="ConsPlusTitle"/>
        <w:jc w:val="center"/>
      </w:pPr>
      <w:bookmarkStart w:id="0" w:name="P71"/>
      <w:bookmarkEnd w:id="0"/>
      <w:r>
        <w:t>ГОСУДАРСТВЕННАЯ ПРОГРАММА</w:t>
      </w:r>
    </w:p>
    <w:p w:rsidR="00230090" w:rsidRDefault="00230090">
      <w:pPr>
        <w:pStyle w:val="ConsPlusTitle"/>
        <w:jc w:val="center"/>
      </w:pPr>
      <w:r>
        <w:t>САХАЛИНСКОЙ ОБЛАСТИ "ЭКОНОМИЧЕСКОЕ РАЗВИТИЕ</w:t>
      </w:r>
    </w:p>
    <w:p w:rsidR="00230090" w:rsidRDefault="00230090">
      <w:pPr>
        <w:pStyle w:val="ConsPlusTitle"/>
        <w:jc w:val="center"/>
      </w:pPr>
      <w:r>
        <w:t>САХАЛИНСКОЙ ОБЛАСТИ"</w:t>
      </w:r>
    </w:p>
    <w:p w:rsidR="00230090" w:rsidRDefault="0023009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23009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30090" w:rsidRDefault="0023009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30090" w:rsidRDefault="0023009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30090" w:rsidRDefault="0023009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30090" w:rsidRDefault="00230090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Правительства Сахалинской области</w:t>
            </w:r>
          </w:p>
          <w:p w:rsidR="00230090" w:rsidRDefault="0023009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27.03.2024 </w:t>
            </w:r>
            <w:hyperlink r:id="rId49">
              <w:r>
                <w:rPr>
                  <w:color w:val="0000FF"/>
                </w:rPr>
                <w:t>N 76</w:t>
              </w:r>
            </w:hyperlink>
            <w:r>
              <w:rPr>
                <w:color w:val="392C69"/>
              </w:rPr>
              <w:t xml:space="preserve">, от 11.06.2024 </w:t>
            </w:r>
            <w:hyperlink r:id="rId50">
              <w:r>
                <w:rPr>
                  <w:color w:val="0000FF"/>
                </w:rPr>
                <w:t>N 181</w:t>
              </w:r>
            </w:hyperlink>
            <w:r>
              <w:rPr>
                <w:color w:val="392C69"/>
              </w:rPr>
              <w:t xml:space="preserve">, от 26.08.2024 </w:t>
            </w:r>
            <w:hyperlink r:id="rId51">
              <w:r>
                <w:rPr>
                  <w:color w:val="0000FF"/>
                </w:rPr>
                <w:t>N 301</w:t>
              </w:r>
            </w:hyperlink>
            <w:r>
              <w:rPr>
                <w:color w:val="392C69"/>
              </w:rPr>
              <w:t>,</w:t>
            </w:r>
          </w:p>
          <w:p w:rsidR="00230090" w:rsidRDefault="0023009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16.12.2024 </w:t>
            </w:r>
            <w:hyperlink r:id="rId52">
              <w:r>
                <w:rPr>
                  <w:color w:val="0000FF"/>
                </w:rPr>
                <w:t>N 446</w:t>
              </w:r>
            </w:hyperlink>
            <w:r>
              <w:rPr>
                <w:color w:val="392C69"/>
              </w:rPr>
              <w:t xml:space="preserve">, от 31.03.2025 </w:t>
            </w:r>
            <w:hyperlink r:id="rId53">
              <w:r>
                <w:rPr>
                  <w:color w:val="0000FF"/>
                </w:rPr>
                <w:t>N 133</w:t>
              </w:r>
            </w:hyperlink>
            <w:r>
              <w:rPr>
                <w:color w:val="392C69"/>
              </w:rPr>
              <w:t xml:space="preserve">, от 26.05.2025 </w:t>
            </w:r>
            <w:hyperlink r:id="rId54">
              <w:r>
                <w:rPr>
                  <w:color w:val="0000FF"/>
                </w:rPr>
                <w:t>N 215</w:t>
              </w:r>
            </w:hyperlink>
            <w:r>
              <w:rPr>
                <w:color w:val="392C69"/>
              </w:rPr>
              <w:t>,</w:t>
            </w:r>
          </w:p>
          <w:p w:rsidR="00230090" w:rsidRDefault="0023009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16.03.2026 </w:t>
            </w:r>
            <w:hyperlink r:id="rId55">
              <w:r>
                <w:rPr>
                  <w:color w:val="0000FF"/>
                </w:rPr>
                <w:t>N 67</w:t>
              </w:r>
            </w:hyperlink>
            <w:r>
              <w:rPr>
                <w:color w:val="392C69"/>
              </w:rPr>
              <w:t xml:space="preserve">, от 18.09.2026 </w:t>
            </w:r>
            <w:hyperlink r:id="rId56">
              <w:r>
                <w:rPr>
                  <w:color w:val="0000FF"/>
                </w:rPr>
                <w:t>N 346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30090" w:rsidRDefault="00230090">
            <w:pPr>
              <w:pStyle w:val="ConsPlusNormal"/>
            </w:pPr>
          </w:p>
        </w:tc>
      </w:tr>
    </w:tbl>
    <w:p w:rsidR="00230090" w:rsidRDefault="00230090">
      <w:pPr>
        <w:pStyle w:val="ConsPlusNormal"/>
      </w:pPr>
    </w:p>
    <w:p w:rsidR="00230090" w:rsidRDefault="00230090">
      <w:pPr>
        <w:pStyle w:val="ConsPlusTitle"/>
        <w:jc w:val="center"/>
        <w:outlineLvl w:val="1"/>
      </w:pPr>
      <w:r>
        <w:t>1. Раздел "ПРИОРИТЕТЫ И ЦЕЛИ ГОСУДАРСТВЕННОЙ ПОЛИТИКИ"</w:t>
      </w:r>
    </w:p>
    <w:p w:rsidR="00230090" w:rsidRDefault="00230090">
      <w:pPr>
        <w:pStyle w:val="ConsPlusNormal"/>
      </w:pPr>
    </w:p>
    <w:p w:rsidR="00230090" w:rsidRDefault="00230090">
      <w:pPr>
        <w:pStyle w:val="ConsPlusTitle"/>
        <w:jc w:val="center"/>
        <w:outlineLvl w:val="2"/>
      </w:pPr>
      <w:r>
        <w:t>I. Оценка текущего состояния соответствующей сферы</w:t>
      </w:r>
    </w:p>
    <w:p w:rsidR="00230090" w:rsidRDefault="00230090">
      <w:pPr>
        <w:pStyle w:val="ConsPlusTitle"/>
        <w:jc w:val="center"/>
      </w:pPr>
      <w:r>
        <w:t>социально-экономического развития Сахалинской области</w:t>
      </w:r>
    </w:p>
    <w:p w:rsidR="00230090" w:rsidRDefault="00230090">
      <w:pPr>
        <w:pStyle w:val="ConsPlusNormal"/>
        <w:jc w:val="center"/>
      </w:pPr>
      <w:r>
        <w:t xml:space="preserve">(в ред. </w:t>
      </w:r>
      <w:hyperlink r:id="rId57">
        <w:r>
          <w:rPr>
            <w:color w:val="0000FF"/>
          </w:rPr>
          <w:t>Постановления</w:t>
        </w:r>
      </w:hyperlink>
      <w:r>
        <w:t xml:space="preserve"> Правительства Сахалинской области</w:t>
      </w:r>
    </w:p>
    <w:p w:rsidR="00230090" w:rsidRDefault="00230090">
      <w:pPr>
        <w:pStyle w:val="ConsPlusNormal"/>
        <w:jc w:val="center"/>
      </w:pPr>
      <w:r>
        <w:t>от 16.03.2026 N 67)</w:t>
      </w:r>
    </w:p>
    <w:p w:rsidR="00230090" w:rsidRDefault="00230090">
      <w:pPr>
        <w:pStyle w:val="ConsPlusNormal"/>
      </w:pPr>
    </w:p>
    <w:p w:rsidR="00230090" w:rsidRDefault="00230090">
      <w:pPr>
        <w:pStyle w:val="ConsPlusNormal"/>
        <w:ind w:firstLine="540"/>
        <w:jc w:val="both"/>
      </w:pPr>
      <w:r>
        <w:t>Экономическое развитие оказывает прямое влияние на рост экономики, внедрение инновационных технологий, повышение качества и уровня жизни населения, повышение производительности труда и на достижение других стратегических целей социально-экономического развития Сахалинской области.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Рост активности бизнеса и в целом экономический рост зависит, в первую очередь, от экономической политики региона и его инвестиционной активности, для чего необходима консолидация всех имеющихся ресурсов, всесторонняя поддержка предпринимательских инициатив, создание благоприятного инвестиционного климата и развитие внешнеэкономических, межрегиональных и международных связей, способствующих поддержке спроса на продукцию предпринимателей и освоению новых рынков сбыта.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Исходя из этого формируются мероприятия государственной программы "Экономическое развитие Сахалинской области" (далее - Программа), реализация которых позволит добиться устойчивого экономического роста региональной экономики.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Стабильное развитие экономики напрямую зависит от бизнеса, который создает рабочие места, формирует бюджет за счет налоговых выплат, влияет на экономический рост, ускорение </w:t>
      </w:r>
      <w:r>
        <w:lastRenderedPageBreak/>
        <w:t>научно-технического прогресса и насыщение рынка товарами необходимого качества.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На начало 2026 года на территории Сахалинской области зарегистрировано более 23,0 тысяч субъектов малого и среднего предпринимательства и более 30,0 тысяч самозанятых граждан. Оборот предприятий малого (включая микро) и среднего бизнеса составил 335,6 млрд. рублей.</w:t>
      </w:r>
    </w:p>
    <w:p w:rsidR="00230090" w:rsidRDefault="00230090">
      <w:pPr>
        <w:pStyle w:val="ConsPlusNormal"/>
        <w:jc w:val="both"/>
      </w:pPr>
      <w:r>
        <w:t xml:space="preserve">(в ред. </w:t>
      </w:r>
      <w:hyperlink r:id="rId58">
        <w:r>
          <w:rPr>
            <w:color w:val="0000FF"/>
          </w:rPr>
          <w:t>Постановления</w:t>
        </w:r>
      </w:hyperlink>
      <w:r>
        <w:t xml:space="preserve"> Правительства Сахалинской области от 18.09.2026 N 346)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Наибольшее количество субъектов предпринимательства сосредоточено в сферах торговли, строительства и транспорта.</w:t>
      </w:r>
    </w:p>
    <w:p w:rsidR="00230090" w:rsidRDefault="00230090">
      <w:pPr>
        <w:pStyle w:val="ConsPlusNormal"/>
        <w:jc w:val="both"/>
      </w:pPr>
      <w:r>
        <w:t xml:space="preserve">(в ред. </w:t>
      </w:r>
      <w:hyperlink r:id="rId59">
        <w:r>
          <w:rPr>
            <w:color w:val="0000FF"/>
          </w:rPr>
          <w:t>Постановления</w:t>
        </w:r>
      </w:hyperlink>
      <w:r>
        <w:t xml:space="preserve"> Правительства Сахалинской области от 18.09.2026 N 346)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В Сахалинской области создана и развивается инфраструктура поддержки малого и среднего предпринимательства. В 2017 - 2023 гг. реализовывалась государственная программа "Экономическое развитие Сахалинской области".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Обеспечено достижение следующих результатов: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субъектам малого и среднего бизнеса и самозанятым гражданам предоставляются льготные кредиты и поручительства;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с 2021 года начата реализация финансовой поддержки в виде гранта субъектам социального предпринимательства и молодым предпринимателям в возрасте до 25 лет;</w:t>
      </w:r>
    </w:p>
    <w:p w:rsidR="00230090" w:rsidRDefault="00230090">
      <w:pPr>
        <w:pStyle w:val="ConsPlusNormal"/>
        <w:jc w:val="both"/>
      </w:pPr>
      <w:r>
        <w:t xml:space="preserve">(в ред. </w:t>
      </w:r>
      <w:hyperlink r:id="rId60">
        <w:r>
          <w:rPr>
            <w:color w:val="0000FF"/>
          </w:rPr>
          <w:t>Постановления</w:t>
        </w:r>
      </w:hyperlink>
      <w:r>
        <w:t xml:space="preserve"> Правительства Сахалинской области от 18.09.2026 N 346)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на базе МКК "Сахалинский Фонд развития предпринимательства" созданы и функционируют центр "Мой бизнес", "Центр поддержки предпринимательства", "Центр поддержки экспорта", "Бизнес-инкубатор", "Региональный центр компетенции в сфере производительности труда", "Центр компетенции в сфере сельскохозяйственной кооперации и поддержки фермеров";</w:t>
      </w:r>
    </w:p>
    <w:p w:rsidR="00230090" w:rsidRDefault="00230090">
      <w:pPr>
        <w:pStyle w:val="ConsPlusNormal"/>
        <w:jc w:val="both"/>
      </w:pPr>
      <w:r>
        <w:t xml:space="preserve">(в ред. </w:t>
      </w:r>
      <w:hyperlink r:id="rId61">
        <w:r>
          <w:rPr>
            <w:color w:val="0000FF"/>
          </w:rPr>
          <w:t>Постановления</w:t>
        </w:r>
      </w:hyperlink>
      <w:r>
        <w:t xml:space="preserve"> Правительства Сахалинской области от 11.06.2024 N 181)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субъектам МСП и самозанятым гражданам обеспечено предоставление комплекса информационно-консультационных и образовательных услуг;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оказывается поддержка муниципальным образованиям на реализацию мероприятий муниципальных программ по поддержке и развитию субъектов МСП;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в целях стимулирования инвестиционной деятельности, содействия реализации инвестиционных проектов осуществляет деятельность АО "Корпорация развития Сахалинской области";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действуют преференциальные режимы осуществления предпринимательской деятельности: территории опережающего развития "Сахалин" и "Курилы", режим свободного порта Владивосток на территориях Корсаковского и Углегорского муниципальных округов, особый преференциальный режим Курильских островов;</w:t>
      </w:r>
    </w:p>
    <w:p w:rsidR="00230090" w:rsidRDefault="00230090">
      <w:pPr>
        <w:pStyle w:val="ConsPlusNormal"/>
        <w:jc w:val="both"/>
      </w:pPr>
      <w:r>
        <w:t xml:space="preserve">(в ред. </w:t>
      </w:r>
      <w:hyperlink r:id="rId62">
        <w:r>
          <w:rPr>
            <w:color w:val="0000FF"/>
          </w:rPr>
          <w:t>Постановления</w:t>
        </w:r>
      </w:hyperlink>
      <w:r>
        <w:t xml:space="preserve"> Правительства Сахалинской области от 31.03.2025 N 133)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- запущен механизм заключения соглашений о защите и поощрений капиталовложений, гарантирующий инвесторам </w:t>
      </w:r>
      <w:proofErr w:type="spellStart"/>
      <w:r>
        <w:t>неухудшение</w:t>
      </w:r>
      <w:proofErr w:type="spellEnd"/>
      <w:r>
        <w:t xml:space="preserve"> законодательных норм, регулирующих инвестиционную деятельность, и предоставляющий возможность компенсации затрат на создание объектов инфраструктуры;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в 2022 году внедрен региональный инвестиционный стандарт;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в 2024 году внедрен Региональный экспортный стандарт 2.0;</w:t>
      </w:r>
    </w:p>
    <w:p w:rsidR="00230090" w:rsidRDefault="00230090">
      <w:pPr>
        <w:pStyle w:val="ConsPlusNormal"/>
        <w:jc w:val="both"/>
      </w:pPr>
      <w:r>
        <w:t xml:space="preserve">(абзац введен </w:t>
      </w:r>
      <w:hyperlink r:id="rId63">
        <w:r>
          <w:rPr>
            <w:color w:val="0000FF"/>
          </w:rPr>
          <w:t>Постановлением</w:t>
        </w:r>
      </w:hyperlink>
      <w:r>
        <w:t xml:space="preserve"> Правительства Сахалинской области от 31.03.2025 N 133)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lastRenderedPageBreak/>
        <w:t>- с 2020 года обеспечена реализация проектов по повышению производительности труда по направлению "Бережливое производство" с помощью созданной региональной инфраструктуры обеспечения повышения производительности труда на крупных и средних предприятиях.</w:t>
      </w:r>
    </w:p>
    <w:p w:rsidR="00230090" w:rsidRDefault="00230090">
      <w:pPr>
        <w:pStyle w:val="ConsPlusNormal"/>
        <w:jc w:val="both"/>
      </w:pPr>
      <w:r>
        <w:t xml:space="preserve">(абзац введен </w:t>
      </w:r>
      <w:hyperlink r:id="rId64">
        <w:r>
          <w:rPr>
            <w:color w:val="0000FF"/>
          </w:rPr>
          <w:t>Постановлением</w:t>
        </w:r>
      </w:hyperlink>
      <w:r>
        <w:t xml:space="preserve"> Правительства Сахалинской области от 31.03.2025 N 133)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В настоящее время Сахалинская область активно развивает внешнюю торговлю и на протяжении ряда лет уверенно занимает первое место в Дальневосточном федеральном округе по объему внешнеторгового оборота. Область имеет значительное положительное сальдо во внешней торговле.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География торгово-экономического сотрудничества Сахалинской области включает 86 стран-партнеров. По состоянию на 1 января 2023 года в регионе зарегистрировано 324 юридических лица с иностранными инвестициями.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Базой для экспорта являются топливно-энергетические ресурсы Сахалинской области. Ключевые статьи в товарной структуре экспорта - сырая нефть, сжиженный природный газ, бурый и каменный уголь. Значительную роль в несырьевом неэнергетическом экспорте Сахалинской области играет рыбопромышленный комплекс. Основу экспортных поставок составляют мороженая рыба, морепродукты, рыбная мука.</w:t>
      </w:r>
    </w:p>
    <w:p w:rsidR="00230090" w:rsidRDefault="00230090">
      <w:pPr>
        <w:pStyle w:val="ConsPlusNormal"/>
        <w:jc w:val="both"/>
      </w:pPr>
      <w:r>
        <w:t xml:space="preserve">(в ред. </w:t>
      </w:r>
      <w:hyperlink r:id="rId65">
        <w:r>
          <w:rPr>
            <w:color w:val="0000FF"/>
          </w:rPr>
          <w:t>Постановления</w:t>
        </w:r>
      </w:hyperlink>
      <w:r>
        <w:t xml:space="preserve"> Правительства Сахалинской области от 31.03.2025 N 133)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Антироссийские санкционные ограничения, введенные в 2021 году, отрицательно сказались на международных контактах Сахалинской области с государствами, присоединившимися к этим мерам. В связи с этим перспективная стратегия развития международной кооперации региона ориентирована на углубление взаимодействия с Республикой Беларусь, а также на укрепление партнерских отношений с КНР, Республикой Индия, Социалистической Республикой Вьетнам, ОАЭ и рядом других стран.</w:t>
      </w:r>
    </w:p>
    <w:p w:rsidR="00230090" w:rsidRDefault="00230090">
      <w:pPr>
        <w:pStyle w:val="ConsPlusNormal"/>
        <w:jc w:val="both"/>
      </w:pPr>
      <w:r>
        <w:t xml:space="preserve">(в ред. </w:t>
      </w:r>
      <w:hyperlink r:id="rId66">
        <w:r>
          <w:rPr>
            <w:color w:val="0000FF"/>
          </w:rPr>
          <w:t>Постановления</w:t>
        </w:r>
      </w:hyperlink>
      <w:r>
        <w:t xml:space="preserve"> Правительства Сахалинской области от 18.09.2026 N 346)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Структурой региональной экономики, а также островным положением региона продиктована необходимость завозить большую часть товаров продовольственной группы, промышленных товаров, а также товаров народного потребления из субъектов Российской Федерации. Поэтому важное значение для Сахалинской области имеет дальнейшее развитие хозяйственных связей на межрегиональном уровне и углубление межрегиональной интеграции на внутрироссийском рынке.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Вместе с тем сохраняется ряд экономических ключевых вызовов и рисков: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В сфере малого и среднего предпринимательства: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высокая стоимость и сложность получения банковских кредитных ресурсов;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недостаток квалифицированных кадров, знаний и информации для ведения предпринимательской деятельности;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сложные стартовые условия для начала бизнеса;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недостаток средств в муниципальных бюджетах на развитие малого и среднего предпринимательства;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регуляторные ограничения: налогообложение и тарифное регулирование.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В сфере инвестиционной деятельности: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- низкая инфраструктурная обеспеченность, в том числе неразвитая сеть дорог, отсутствие глубоководных морских портов, несоответствие инфраструктуры пунктов пропуска через </w:t>
      </w:r>
      <w:r>
        <w:lastRenderedPageBreak/>
        <w:t>Государственную границу Российской Федерации, расположенных на территории Сахалинской области, требованиям нормативных правовых актов для обеспечения необходимого объема вывоза экспортной продукции;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ограниченный внутренний спрос на продукцию, производимую на территории области;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высокие тарифы на электроэнергию по сравнению с материковой частью Российской Федерации, негативно влияющие на ценообразование продукции;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ограниченный рынок труда, в том числе нехватка инженерно-технических кадров и старение высококвалифицированных специалистов.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В сфере внешнеэкономической деятельности и международного сотрудничества: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товарная структура регионального экспорта имеет ярко выраженную сырьевую направленность и, как следствие, зависимость объема экспортных поставок от спроса и уровня мировых цен на нефтегазовое сырье;</w:t>
      </w:r>
    </w:p>
    <w:p w:rsidR="00230090" w:rsidRDefault="00230090">
      <w:pPr>
        <w:pStyle w:val="ConsPlusNormal"/>
        <w:jc w:val="both"/>
      </w:pPr>
      <w:r>
        <w:t xml:space="preserve">(в ред. </w:t>
      </w:r>
      <w:hyperlink r:id="rId67">
        <w:r>
          <w:rPr>
            <w:color w:val="0000FF"/>
          </w:rPr>
          <w:t>Постановления</w:t>
        </w:r>
      </w:hyperlink>
      <w:r>
        <w:t xml:space="preserve"> Правительства Сахалинской области от 31.03.2025 N 133)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наличие риска невостребованности сахалинской несырьевой продукции за рубежом из-за низкой конкурентоспособности товаров по причине значительных издержек, связанных с изолированностью территории региона: высокие транспортные затраты и расходы на оплату труда в структуре себестоимости продукции;</w:t>
      </w:r>
    </w:p>
    <w:p w:rsidR="00230090" w:rsidRDefault="00230090">
      <w:pPr>
        <w:pStyle w:val="ConsPlusNormal"/>
        <w:jc w:val="both"/>
      </w:pPr>
      <w:r>
        <w:t xml:space="preserve">(в ред. </w:t>
      </w:r>
      <w:hyperlink r:id="rId68">
        <w:r>
          <w:rPr>
            <w:color w:val="0000FF"/>
          </w:rPr>
          <w:t>Постановления</w:t>
        </w:r>
      </w:hyperlink>
      <w:r>
        <w:t xml:space="preserve"> Правительства Сахалинской области от 31.03.2025 N 133)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отсутствие компетенций у региональных производителей в сферах маркетинга, поиска и привлечения зарубежных инвесторов, иностранных покупателей и партнеров, а также в области приведения продукции и производственного процесса в соответствие с требованиями, предъявляемыми на внешних рынках для экспорта продукции (работ, услуг);</w:t>
      </w:r>
    </w:p>
    <w:p w:rsidR="00230090" w:rsidRDefault="00230090">
      <w:pPr>
        <w:pStyle w:val="ConsPlusNormal"/>
        <w:jc w:val="both"/>
      </w:pPr>
      <w:r>
        <w:t xml:space="preserve">(в ред. </w:t>
      </w:r>
      <w:hyperlink r:id="rId69">
        <w:r>
          <w:rPr>
            <w:color w:val="0000FF"/>
          </w:rPr>
          <w:t>Постановления</w:t>
        </w:r>
      </w:hyperlink>
      <w:r>
        <w:t xml:space="preserve"> Правительства Сахалинской области от 31.03.2025 N 133)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введение антироссийских санкционных ограничений, вследствие которых международные и торгово-экономические отношения с рядом зарубежных стран, в том числе Республикой Корея и Японией, с которыми у Сахалинской области были установлены тесные торгово-экономические и гуманитарные связи, прекращены или вошли в стадию стагнации.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В целях решения указанных экономических вызовов и рисков предусмотрена реализация региональных, ведомственных проектов, комплексов процессных мероприятий Программы.</w:t>
      </w:r>
    </w:p>
    <w:p w:rsidR="00230090" w:rsidRDefault="00230090">
      <w:pPr>
        <w:pStyle w:val="ConsPlusNormal"/>
      </w:pPr>
    </w:p>
    <w:p w:rsidR="00230090" w:rsidRDefault="00230090">
      <w:pPr>
        <w:pStyle w:val="ConsPlusTitle"/>
        <w:jc w:val="center"/>
        <w:outlineLvl w:val="2"/>
      </w:pPr>
      <w:r>
        <w:t>II. Описание стратегических приоритетов и целей</w:t>
      </w:r>
    </w:p>
    <w:p w:rsidR="00230090" w:rsidRDefault="00230090">
      <w:pPr>
        <w:pStyle w:val="ConsPlusTitle"/>
        <w:jc w:val="center"/>
      </w:pPr>
      <w:r>
        <w:t>государственной политики в сфере реализации Программы</w:t>
      </w:r>
    </w:p>
    <w:p w:rsidR="00230090" w:rsidRDefault="00230090">
      <w:pPr>
        <w:pStyle w:val="ConsPlusNormal"/>
        <w:jc w:val="center"/>
      </w:pPr>
    </w:p>
    <w:p w:rsidR="00230090" w:rsidRDefault="00230090">
      <w:pPr>
        <w:pStyle w:val="ConsPlusNormal"/>
        <w:jc w:val="center"/>
      </w:pPr>
      <w:r>
        <w:t xml:space="preserve">(в ред. </w:t>
      </w:r>
      <w:hyperlink r:id="rId70">
        <w:r>
          <w:rPr>
            <w:color w:val="0000FF"/>
          </w:rPr>
          <w:t>Постановления</w:t>
        </w:r>
      </w:hyperlink>
      <w:r>
        <w:t xml:space="preserve"> Правительства Сахалинской области</w:t>
      </w:r>
    </w:p>
    <w:p w:rsidR="00230090" w:rsidRDefault="00230090">
      <w:pPr>
        <w:pStyle w:val="ConsPlusNormal"/>
        <w:jc w:val="center"/>
      </w:pPr>
      <w:r>
        <w:t>от 31.03.2025 N 133)</w:t>
      </w:r>
    </w:p>
    <w:p w:rsidR="00230090" w:rsidRDefault="00230090">
      <w:pPr>
        <w:pStyle w:val="ConsPlusNormal"/>
      </w:pPr>
    </w:p>
    <w:p w:rsidR="00230090" w:rsidRDefault="00230090">
      <w:pPr>
        <w:pStyle w:val="ConsPlusNormal"/>
        <w:ind w:firstLine="540"/>
        <w:jc w:val="both"/>
      </w:pPr>
      <w:r>
        <w:t xml:space="preserve">Приоритеты государственной политики в сфере реализации Программы определены в следующих стратегических документах Российской Федерации и Сахалинской области: посланиях Президента Российской Федерации Федеральному Собранию Российской Федерации, Указах Президента Российской Федерации от 07.05.2024 </w:t>
      </w:r>
      <w:hyperlink r:id="rId71">
        <w:r>
          <w:rPr>
            <w:color w:val="0000FF"/>
          </w:rPr>
          <w:t>N 309</w:t>
        </w:r>
      </w:hyperlink>
      <w:r>
        <w:t xml:space="preserve"> "О национальных целях развития Российской Федерации на период до 2030 года и на перспективу до 2036 года", от 26.06.2020 </w:t>
      </w:r>
      <w:hyperlink r:id="rId72">
        <w:r>
          <w:rPr>
            <w:color w:val="0000FF"/>
          </w:rPr>
          <w:t>N 427</w:t>
        </w:r>
      </w:hyperlink>
      <w:r>
        <w:t xml:space="preserve"> "О мерах по социально-экономическому развитию Дальнего Востока", </w:t>
      </w:r>
      <w:hyperlink r:id="rId73">
        <w:r>
          <w:rPr>
            <w:color w:val="0000FF"/>
          </w:rPr>
          <w:t>Стратегии</w:t>
        </w:r>
      </w:hyperlink>
      <w:r>
        <w:t xml:space="preserve"> развития малого и среднего предпринимательства в Российской Федерации на период до 2030 года, утвержденной распоряжением Правительства Российской Федерации от 02.06.2016 N 1083-р, </w:t>
      </w:r>
      <w:hyperlink r:id="rId74">
        <w:r>
          <w:rPr>
            <w:color w:val="0000FF"/>
          </w:rPr>
          <w:t>Стратегии</w:t>
        </w:r>
      </w:hyperlink>
      <w:r>
        <w:t xml:space="preserve"> социально-экономического развития Сахалинской области на период до 2035 года, утвержденной постановлением Правительства Сахалинской области от 24.12.2019 N 618, </w:t>
      </w:r>
      <w:hyperlink r:id="rId75">
        <w:r>
          <w:rPr>
            <w:color w:val="0000FF"/>
          </w:rPr>
          <w:t>Стратегии</w:t>
        </w:r>
      </w:hyperlink>
      <w:r>
        <w:t xml:space="preserve"> </w:t>
      </w:r>
      <w:r>
        <w:lastRenderedPageBreak/>
        <w:t xml:space="preserve">пространственного развития Российской Федерации на период до 2030 года с прогнозом до 2036 года, утвержденной распоряжением Правительства Российской Федерации от 28.12.2024 N 4146-р, государственной </w:t>
      </w:r>
      <w:hyperlink r:id="rId76">
        <w:r>
          <w:rPr>
            <w:color w:val="0000FF"/>
          </w:rPr>
          <w:t>программе</w:t>
        </w:r>
      </w:hyperlink>
      <w:r>
        <w:t xml:space="preserve"> Российской Федерации "Экономическое развитие и инновационная экономика", утвержденной постановлением Правительства Российской Федерации от 15.04.2014 N 316.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Для достижения стратегических целей и задач социально-экономического развития Сахалинской области определены цели, разработаны структура и система показателей Программы.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Система целеполагания Программы включает: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Цель 1 "Обеспечение к 2030 году реального роста дохода на одного работника субъекта малого и среднего предпринимательства в 1,2 раза выше, чем рост валового регионального продукта". Реальный рост дохода на одного работника субъекта МСП, опережающий рост ВРП, отражает эффективное распределение ресурсов в экономике и создание добавленной стоимости, способствует росту потребительского спроса и стимулирует предпринимательскую активность.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77">
        <w:r>
          <w:rPr>
            <w:color w:val="0000FF"/>
          </w:rPr>
          <w:t>Постановление</w:t>
        </w:r>
      </w:hyperlink>
      <w:r>
        <w:t xml:space="preserve"> Правительства Сахалинской области от 16.03.2026 N 67.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Цель 2 "Увеличение к 2030 году объема инвестиций в основной капитал не менее чем на 60 процентов по сравнению с уровнем 2020 года за счет постоянного улучшения инвестиционного климата". Увеличение объема инвестиций в основной капитал достигается посредством набора системных мер и универсальных инструментов, направленных на поддержку инвестиционной активности, а также за счет реализации отраслевых мер поддержки, оказывающих влияние на рост инвестиций в различных секторах экономики.</w:t>
      </w:r>
    </w:p>
    <w:p w:rsidR="00230090" w:rsidRDefault="00230090">
      <w:pPr>
        <w:pStyle w:val="ConsPlusNormal"/>
        <w:jc w:val="both"/>
      </w:pPr>
      <w:r>
        <w:t xml:space="preserve">(в ред. Постановлений Правительства Сахалинской области от 16.03.2026 </w:t>
      </w:r>
      <w:hyperlink r:id="rId78">
        <w:r>
          <w:rPr>
            <w:color w:val="0000FF"/>
          </w:rPr>
          <w:t>N 67</w:t>
        </w:r>
      </w:hyperlink>
      <w:r>
        <w:t xml:space="preserve">, от 18.09.2026 </w:t>
      </w:r>
      <w:hyperlink r:id="rId79">
        <w:r>
          <w:rPr>
            <w:color w:val="0000FF"/>
          </w:rPr>
          <w:t>N 346</w:t>
        </w:r>
      </w:hyperlink>
      <w:r>
        <w:t>)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Абзацы седьмой - восьмой утратили силу. - </w:t>
      </w:r>
      <w:hyperlink r:id="rId80">
        <w:r>
          <w:rPr>
            <w:color w:val="0000FF"/>
          </w:rPr>
          <w:t>Постановление</w:t>
        </w:r>
      </w:hyperlink>
      <w:r>
        <w:t xml:space="preserve"> Правительства Сахалинской области от 16.03.2026 N 67.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Цель 3 "Обеспечение к 2030 году прироста объема экспорта несырьевых неэнергетических товаров не менее чем на 28% по сравнению с показателем 2024 года".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81">
        <w:r>
          <w:rPr>
            <w:color w:val="0000FF"/>
          </w:rPr>
          <w:t>Постановление</w:t>
        </w:r>
      </w:hyperlink>
      <w:r>
        <w:t xml:space="preserve"> Правительства Сахалинской области от 16.03.2026 N 67.</w:t>
      </w:r>
    </w:p>
    <w:p w:rsidR="00230090" w:rsidRDefault="00230090">
      <w:pPr>
        <w:pStyle w:val="ConsPlusNormal"/>
      </w:pPr>
    </w:p>
    <w:p w:rsidR="00230090" w:rsidRDefault="00230090">
      <w:pPr>
        <w:pStyle w:val="ConsPlusTitle"/>
        <w:jc w:val="center"/>
        <w:outlineLvl w:val="2"/>
      </w:pPr>
      <w:r>
        <w:t>III. Задачи государственного управления, способы</w:t>
      </w:r>
    </w:p>
    <w:p w:rsidR="00230090" w:rsidRDefault="00230090">
      <w:pPr>
        <w:pStyle w:val="ConsPlusTitle"/>
        <w:jc w:val="center"/>
      </w:pPr>
      <w:r>
        <w:t>их эффективного решения в соответствующей отрасли экономики</w:t>
      </w:r>
    </w:p>
    <w:p w:rsidR="00230090" w:rsidRDefault="00230090">
      <w:pPr>
        <w:pStyle w:val="ConsPlusTitle"/>
        <w:jc w:val="center"/>
      </w:pPr>
      <w:r>
        <w:t>и сфере государственного управления</w:t>
      </w:r>
    </w:p>
    <w:p w:rsidR="00230090" w:rsidRDefault="00230090">
      <w:pPr>
        <w:pStyle w:val="ConsPlusNormal"/>
        <w:jc w:val="center"/>
      </w:pPr>
    </w:p>
    <w:p w:rsidR="00230090" w:rsidRDefault="00230090">
      <w:pPr>
        <w:pStyle w:val="ConsPlusNormal"/>
        <w:jc w:val="center"/>
      </w:pPr>
      <w:r>
        <w:t xml:space="preserve">(в ред. </w:t>
      </w:r>
      <w:hyperlink r:id="rId82">
        <w:r>
          <w:rPr>
            <w:color w:val="0000FF"/>
          </w:rPr>
          <w:t>Постановления</w:t>
        </w:r>
      </w:hyperlink>
      <w:r>
        <w:t xml:space="preserve"> Правительства Сахалинской области</w:t>
      </w:r>
    </w:p>
    <w:p w:rsidR="00230090" w:rsidRDefault="00230090">
      <w:pPr>
        <w:pStyle w:val="ConsPlusNormal"/>
        <w:jc w:val="center"/>
      </w:pPr>
      <w:r>
        <w:t>от 18.09.2026 N 346)</w:t>
      </w:r>
    </w:p>
    <w:p w:rsidR="00230090" w:rsidRDefault="00230090">
      <w:pPr>
        <w:pStyle w:val="ConsPlusNormal"/>
      </w:pPr>
    </w:p>
    <w:p w:rsidR="00230090" w:rsidRDefault="00230090">
      <w:pPr>
        <w:pStyle w:val="ConsPlusNormal"/>
        <w:ind w:firstLine="540"/>
        <w:jc w:val="both"/>
      </w:pPr>
      <w:r>
        <w:t>Выполнение задач государственного управления в сфере реализации Программы осуществляется с помощью задач комплексов процессных мероприятий (далее - КПМ):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создание условий для формирования положительного имиджа предпринимательства и подготовки кадров (КПМ "Формирование положительного имиджа предпринимательства и подготовка кадров");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создание благоприятных условий для привлечения инвестиций, обеспечивающих повышение инвестиционной привлекательности региона (КПМ "Обеспечение деятельности по повышению инвестиционной привлекательности и поддержке субъектов инвестиционной деятельности");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- создание благоприятных условий для осуществления внешнеэкономических, межрегиональных связей и международного сотрудничества (КПМ "Обеспечение развития </w:t>
      </w:r>
      <w:r>
        <w:lastRenderedPageBreak/>
        <w:t>внешнеэкономических, международных и межрегиональных связей Сахалинской области");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обеспечение деятельности и выполнение функций органов исполнительной власти Сахалинской области, подведомственных учреждений министерства экономического развития Сахалинской области (КПМ "Создание условий для реализации мероприятий государственной программы Сахалинской области "Экономическое развитие Сахалинской области").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Для решения задач КПМ планируется реализация соответствующих мероприятий (результатов):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популяризация предпринимательской деятельности;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создание условий для проведения обучающих мероприятий для государственных гражданских и муниципальных служащих, институтов развития Сахалинской области по вопросам развития малого и среднего предпринимательства и конкуренции, оценки регулирующего воздействия;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создание условий для формирования положительного имиджа и репутации региона, а также повышения его конкурентоспособности среди регионов РФ и за рубежом;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проведение мониторинга государственных инструментов продвижения региона;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взаимодействие с зарубежными представителями, участие в международных мероприятиях и в деятельности международных организаций и структур, созданных на федеральном и региональном уровнях;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поддержка развития внешнеэкономических связей и продвижения торговых интересов региона;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проведение мероприятий, направленных на развитие межрегионального сотрудничества с субъектами РФ.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Ожидаемый эффект от реализации поставленных задач: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создан информационный механизм повышения осведомленности субъектов малого и среднего предпринимательства о мерах государственной поддержки (выпуск буклетов, реклама на радио, телевидении и др.), осуществляется пропаганда достижений, роли и места малого и среднего бизнеса в социально-экономическом развитии региона;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обучено (повышена квалификация) государственных гражданских служащих органов исполнительной власти Сахалинской области и муниципальных служащих органов местного самоуправления муниципальных образований Сахалинской области по вопросам предпринимательства, конкуренции, оценки регулирующего воздействия, инвестиционной и иной экономической деятельности;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сформирован устойчиво положительный имидж региона на территории России и за рубежом как региона с благоприятными условиями ведения бизнеса и вложения инвестиций;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расширены сферы международного и межрегионального сотрудничества, установлены тесные международные связи со странами СНГ, ЕАЭС, ШОС, БРИКС и другими странами, проводящими конструктивную политику в отношении России.</w:t>
      </w:r>
    </w:p>
    <w:p w:rsidR="00230090" w:rsidRDefault="00230090">
      <w:pPr>
        <w:pStyle w:val="ConsPlusNormal"/>
      </w:pPr>
    </w:p>
    <w:p w:rsidR="00230090" w:rsidRDefault="00230090">
      <w:pPr>
        <w:pStyle w:val="ConsPlusTitle"/>
        <w:jc w:val="center"/>
        <w:outlineLvl w:val="2"/>
      </w:pPr>
      <w:r>
        <w:t>IV. Задачи, определяемые исходя из необходимости достижения</w:t>
      </w:r>
    </w:p>
    <w:p w:rsidR="00230090" w:rsidRDefault="00230090">
      <w:pPr>
        <w:pStyle w:val="ConsPlusTitle"/>
        <w:jc w:val="center"/>
      </w:pPr>
      <w:r>
        <w:t>национальных целей с учетом положений Единого плана</w:t>
      </w:r>
    </w:p>
    <w:p w:rsidR="00230090" w:rsidRDefault="00230090">
      <w:pPr>
        <w:pStyle w:val="ConsPlusTitle"/>
        <w:jc w:val="center"/>
      </w:pPr>
      <w:r>
        <w:t>по достижению национальных целей развития</w:t>
      </w:r>
    </w:p>
    <w:p w:rsidR="00230090" w:rsidRDefault="00230090">
      <w:pPr>
        <w:pStyle w:val="ConsPlusTitle"/>
        <w:jc w:val="center"/>
      </w:pPr>
      <w:r>
        <w:t>Российской Федерации до 2030 года и на перспективу</w:t>
      </w:r>
    </w:p>
    <w:p w:rsidR="00230090" w:rsidRDefault="00230090">
      <w:pPr>
        <w:pStyle w:val="ConsPlusTitle"/>
        <w:jc w:val="center"/>
      </w:pPr>
      <w:r>
        <w:lastRenderedPageBreak/>
        <w:t>до 2036 года</w:t>
      </w:r>
    </w:p>
    <w:p w:rsidR="00230090" w:rsidRDefault="00230090">
      <w:pPr>
        <w:pStyle w:val="ConsPlusNormal"/>
        <w:jc w:val="center"/>
      </w:pPr>
    </w:p>
    <w:p w:rsidR="00230090" w:rsidRDefault="00230090">
      <w:pPr>
        <w:pStyle w:val="ConsPlusNormal"/>
        <w:jc w:val="center"/>
      </w:pPr>
      <w:r>
        <w:t xml:space="preserve">(в ред. </w:t>
      </w:r>
      <w:hyperlink r:id="rId83">
        <w:r>
          <w:rPr>
            <w:color w:val="0000FF"/>
          </w:rPr>
          <w:t>Постановления</w:t>
        </w:r>
      </w:hyperlink>
      <w:r>
        <w:t xml:space="preserve"> Правительства Сахалинской области</w:t>
      </w:r>
    </w:p>
    <w:p w:rsidR="00230090" w:rsidRDefault="00230090">
      <w:pPr>
        <w:pStyle w:val="ConsPlusNormal"/>
        <w:jc w:val="center"/>
      </w:pPr>
      <w:r>
        <w:t>от 16.03.2026 N 67)</w:t>
      </w:r>
    </w:p>
    <w:p w:rsidR="00230090" w:rsidRDefault="00230090">
      <w:pPr>
        <w:pStyle w:val="ConsPlusNormal"/>
      </w:pPr>
    </w:p>
    <w:p w:rsidR="00230090" w:rsidRDefault="00230090">
      <w:pPr>
        <w:pStyle w:val="ConsPlusNormal"/>
        <w:ind w:firstLine="540"/>
        <w:jc w:val="both"/>
      </w:pPr>
      <w:r>
        <w:t xml:space="preserve">Система целеполагания и задачи Программы сформированы с учетом национальных целей развития Российской Федерации на период до 2030 года и на перспективу до 2036 года, определенных </w:t>
      </w:r>
      <w:hyperlink r:id="rId84">
        <w:r>
          <w:rPr>
            <w:color w:val="0000FF"/>
          </w:rPr>
          <w:t>Указом</w:t>
        </w:r>
      </w:hyperlink>
      <w:r>
        <w:t xml:space="preserve"> Президента Российской Федерации от 07.05.2024 N 309, Единым </w:t>
      </w:r>
      <w:hyperlink r:id="rId85">
        <w:r>
          <w:rPr>
            <w:color w:val="0000FF"/>
          </w:rPr>
          <w:t>планом</w:t>
        </w:r>
      </w:hyperlink>
      <w:r>
        <w:t xml:space="preserve"> по достижению национальных целей развития Российской Федерации до 2030 года и на перспективу до 2036 года.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Реализация Программы непосредственно направлена на достижение национальных целей - "Устойчивая и динамичная экономика" и "Комфортная и безопасная среда для жизни".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Достижение национальных целей осуществляется с помощью задач региональных проектов, входящих в состав национальных проектов Российской Федерации: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расширение доступа к финансовым ресурсам субъектов МСП в приоритетных отраслях, увеличение охвата субъектов МСП услугами и мерами инфраструктуры поддержки субъектов МСП (региональный проект "Малое и среднее предпринимательство и поддержка индивидуальной предпринимательской инициативы" национального проекта "Эффективная и конкурентная экономика");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обеспечение повышения производительности труда на средних и крупных предприятиях базовых несырьевых отраслей экономики и в организациях социальной сферы, в том числе за счет реинжиниринга бизнес-процессов на основе бережливого производства (региональный проект "Производительность труда" национального проекта "Эффективная и конкурентная экономика");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создание и функционирование системы инструментов развития ВЭД, преимущественно ориентированной на развитие отношений с дружественными странами (региональный проект "Системные меры развития международной кооперации и экспорта" национального проекта "Международная кооперация и экспорт");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улучшение качества среды для жизни в опорных населенных пунктах на 30 процентов в 2030 году, обеспечение опережающего инфраструктурного развития Сахалинской области (региональный проект "Развитие инфраструктуры в населенных пунктах" национального проекта "Инфраструктура для жизни").</w:t>
      </w:r>
    </w:p>
    <w:p w:rsidR="00230090" w:rsidRDefault="00230090">
      <w:pPr>
        <w:pStyle w:val="ConsPlusNormal"/>
      </w:pPr>
    </w:p>
    <w:p w:rsidR="00230090" w:rsidRDefault="00230090">
      <w:pPr>
        <w:pStyle w:val="ConsPlusTitle"/>
        <w:jc w:val="center"/>
        <w:outlineLvl w:val="2"/>
      </w:pPr>
      <w:r>
        <w:t>V. Задачи обеспечения достижения показателей</w:t>
      </w:r>
    </w:p>
    <w:p w:rsidR="00230090" w:rsidRDefault="00230090">
      <w:pPr>
        <w:pStyle w:val="ConsPlusTitle"/>
        <w:jc w:val="center"/>
      </w:pPr>
      <w:r>
        <w:t>социально-экономического развития Сахалинской области,</w:t>
      </w:r>
    </w:p>
    <w:p w:rsidR="00230090" w:rsidRDefault="00230090">
      <w:pPr>
        <w:pStyle w:val="ConsPlusTitle"/>
        <w:jc w:val="center"/>
      </w:pPr>
      <w:r>
        <w:t>в том числе предусмотренных Национальной программой</w:t>
      </w:r>
    </w:p>
    <w:p w:rsidR="00230090" w:rsidRDefault="00230090">
      <w:pPr>
        <w:pStyle w:val="ConsPlusTitle"/>
        <w:jc w:val="center"/>
      </w:pPr>
      <w:r>
        <w:t>социально-экономического развития Дальнего Востока</w:t>
      </w:r>
    </w:p>
    <w:p w:rsidR="00230090" w:rsidRDefault="00230090">
      <w:pPr>
        <w:pStyle w:val="ConsPlusTitle"/>
        <w:jc w:val="center"/>
      </w:pPr>
      <w:r>
        <w:t>на период до 2024 года и на перспективу до 2035 года,</w:t>
      </w:r>
    </w:p>
    <w:p w:rsidR="00230090" w:rsidRDefault="00230090">
      <w:pPr>
        <w:pStyle w:val="ConsPlusTitle"/>
        <w:jc w:val="center"/>
      </w:pPr>
      <w:r>
        <w:t>Планом социального развития центров экономического роста</w:t>
      </w:r>
    </w:p>
    <w:p w:rsidR="00230090" w:rsidRDefault="00230090">
      <w:pPr>
        <w:pStyle w:val="ConsPlusTitle"/>
        <w:jc w:val="center"/>
      </w:pPr>
      <w:r>
        <w:t>Сахалинской области и Стратегией социально-экономического</w:t>
      </w:r>
    </w:p>
    <w:p w:rsidR="00230090" w:rsidRDefault="00230090">
      <w:pPr>
        <w:pStyle w:val="ConsPlusTitle"/>
        <w:jc w:val="center"/>
      </w:pPr>
      <w:r>
        <w:t>развития Сахалинской области на период до 2035 года</w:t>
      </w:r>
    </w:p>
    <w:p w:rsidR="00230090" w:rsidRDefault="00230090">
      <w:pPr>
        <w:pStyle w:val="ConsPlusNormal"/>
        <w:jc w:val="center"/>
      </w:pPr>
    </w:p>
    <w:p w:rsidR="00230090" w:rsidRDefault="00230090">
      <w:pPr>
        <w:pStyle w:val="ConsPlusNormal"/>
        <w:jc w:val="center"/>
      </w:pPr>
      <w:r>
        <w:t xml:space="preserve">(в ред. </w:t>
      </w:r>
      <w:hyperlink r:id="rId86">
        <w:r>
          <w:rPr>
            <w:color w:val="0000FF"/>
          </w:rPr>
          <w:t>Постановления</w:t>
        </w:r>
      </w:hyperlink>
      <w:r>
        <w:t xml:space="preserve"> Правительства Сахалинской области</w:t>
      </w:r>
    </w:p>
    <w:p w:rsidR="00230090" w:rsidRDefault="00230090">
      <w:pPr>
        <w:pStyle w:val="ConsPlusNormal"/>
        <w:jc w:val="center"/>
      </w:pPr>
      <w:r>
        <w:t>от 16.03.2026 N 67)</w:t>
      </w:r>
    </w:p>
    <w:p w:rsidR="00230090" w:rsidRDefault="00230090">
      <w:pPr>
        <w:pStyle w:val="ConsPlusNormal"/>
      </w:pPr>
    </w:p>
    <w:p w:rsidR="00230090" w:rsidRDefault="00230090">
      <w:pPr>
        <w:pStyle w:val="ConsPlusNormal"/>
        <w:ind w:firstLine="540"/>
        <w:jc w:val="both"/>
      </w:pPr>
      <w:r>
        <w:t>Стратегией социально-экономического развития Сахалинской области на период до 2035 года определены следующие целевые показатели:</w:t>
      </w:r>
    </w:p>
    <w:p w:rsidR="00230090" w:rsidRDefault="00230090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180"/>
        <w:gridCol w:w="959"/>
        <w:gridCol w:w="959"/>
        <w:gridCol w:w="961"/>
      </w:tblGrid>
      <w:tr w:rsidR="00230090">
        <w:tc>
          <w:tcPr>
            <w:tcW w:w="6180" w:type="dxa"/>
            <w:vMerge w:val="restart"/>
          </w:tcPr>
          <w:p w:rsidR="00230090" w:rsidRDefault="00230090">
            <w:pPr>
              <w:pStyle w:val="ConsPlusNormal"/>
              <w:jc w:val="center"/>
            </w:pPr>
            <w:r>
              <w:t>Показатели</w:t>
            </w:r>
          </w:p>
        </w:tc>
        <w:tc>
          <w:tcPr>
            <w:tcW w:w="2879" w:type="dxa"/>
            <w:gridSpan w:val="3"/>
          </w:tcPr>
          <w:p w:rsidR="00230090" w:rsidRDefault="00230090">
            <w:pPr>
              <w:pStyle w:val="ConsPlusNormal"/>
              <w:jc w:val="center"/>
            </w:pPr>
            <w:r>
              <w:t>Значения</w:t>
            </w:r>
          </w:p>
        </w:tc>
      </w:tr>
      <w:tr w:rsidR="00230090">
        <w:tc>
          <w:tcPr>
            <w:tcW w:w="6180" w:type="dxa"/>
            <w:vMerge/>
          </w:tcPr>
          <w:p w:rsidR="00230090" w:rsidRDefault="00230090">
            <w:pPr>
              <w:pStyle w:val="ConsPlusNormal"/>
            </w:pPr>
          </w:p>
        </w:tc>
        <w:tc>
          <w:tcPr>
            <w:tcW w:w="959" w:type="dxa"/>
          </w:tcPr>
          <w:p w:rsidR="00230090" w:rsidRDefault="00230090">
            <w:pPr>
              <w:pStyle w:val="ConsPlusNormal"/>
              <w:jc w:val="center"/>
            </w:pPr>
            <w:r>
              <w:t>2023 (факт)</w:t>
            </w:r>
          </w:p>
        </w:tc>
        <w:tc>
          <w:tcPr>
            <w:tcW w:w="959" w:type="dxa"/>
          </w:tcPr>
          <w:p w:rsidR="00230090" w:rsidRDefault="00230090">
            <w:pPr>
              <w:pStyle w:val="ConsPlusNormal"/>
              <w:jc w:val="center"/>
            </w:pPr>
            <w:r>
              <w:t>2030 (план)</w:t>
            </w:r>
          </w:p>
        </w:tc>
        <w:tc>
          <w:tcPr>
            <w:tcW w:w="961" w:type="dxa"/>
          </w:tcPr>
          <w:p w:rsidR="00230090" w:rsidRDefault="00230090">
            <w:pPr>
              <w:pStyle w:val="ConsPlusNormal"/>
              <w:jc w:val="center"/>
            </w:pPr>
            <w:r>
              <w:t>2035 (план)</w:t>
            </w:r>
          </w:p>
        </w:tc>
      </w:tr>
      <w:tr w:rsidR="00230090">
        <w:tc>
          <w:tcPr>
            <w:tcW w:w="6180" w:type="dxa"/>
          </w:tcPr>
          <w:p w:rsidR="00230090" w:rsidRDefault="00230090">
            <w:pPr>
              <w:pStyle w:val="ConsPlusNormal"/>
            </w:pPr>
            <w:r>
              <w:t>Объем инвестиций в основной капитал по крупным и средним предприятиям, млрд. рублей</w:t>
            </w:r>
          </w:p>
        </w:tc>
        <w:tc>
          <w:tcPr>
            <w:tcW w:w="959" w:type="dxa"/>
          </w:tcPr>
          <w:p w:rsidR="00230090" w:rsidRDefault="00230090">
            <w:pPr>
              <w:pStyle w:val="ConsPlusNormal"/>
              <w:jc w:val="center"/>
            </w:pPr>
            <w:r>
              <w:t>305,4</w:t>
            </w:r>
          </w:p>
        </w:tc>
        <w:tc>
          <w:tcPr>
            <w:tcW w:w="959" w:type="dxa"/>
          </w:tcPr>
          <w:p w:rsidR="00230090" w:rsidRDefault="00230090">
            <w:pPr>
              <w:pStyle w:val="ConsPlusNormal"/>
              <w:jc w:val="center"/>
            </w:pPr>
            <w:r>
              <w:t>693,5</w:t>
            </w:r>
          </w:p>
        </w:tc>
        <w:tc>
          <w:tcPr>
            <w:tcW w:w="961" w:type="dxa"/>
          </w:tcPr>
          <w:p w:rsidR="00230090" w:rsidRDefault="00230090">
            <w:pPr>
              <w:pStyle w:val="ConsPlusNormal"/>
              <w:jc w:val="center"/>
            </w:pPr>
            <w:r>
              <w:t>1034,4</w:t>
            </w:r>
          </w:p>
        </w:tc>
      </w:tr>
      <w:tr w:rsidR="00230090">
        <w:tc>
          <w:tcPr>
            <w:tcW w:w="6180" w:type="dxa"/>
          </w:tcPr>
          <w:p w:rsidR="00230090" w:rsidRDefault="00230090">
            <w:pPr>
              <w:pStyle w:val="ConsPlusNormal"/>
            </w:pPr>
            <w:r>
              <w:t>Отношение объема инвестиций в основной капитал к валовому региональному продукту, %</w:t>
            </w:r>
          </w:p>
        </w:tc>
        <w:tc>
          <w:tcPr>
            <w:tcW w:w="959" w:type="dxa"/>
          </w:tcPr>
          <w:p w:rsidR="00230090" w:rsidRDefault="00230090">
            <w:pPr>
              <w:pStyle w:val="ConsPlusNormal"/>
              <w:jc w:val="center"/>
            </w:pPr>
            <w:r>
              <w:t>18,9</w:t>
            </w:r>
          </w:p>
        </w:tc>
        <w:tc>
          <w:tcPr>
            <w:tcW w:w="959" w:type="dxa"/>
          </w:tcPr>
          <w:p w:rsidR="00230090" w:rsidRDefault="00230090">
            <w:pPr>
              <w:pStyle w:val="ConsPlusNormal"/>
              <w:jc w:val="center"/>
            </w:pPr>
            <w:r>
              <w:t>29,7</w:t>
            </w:r>
          </w:p>
        </w:tc>
        <w:tc>
          <w:tcPr>
            <w:tcW w:w="961" w:type="dxa"/>
          </w:tcPr>
          <w:p w:rsidR="00230090" w:rsidRDefault="00230090">
            <w:pPr>
              <w:pStyle w:val="ConsPlusNormal"/>
              <w:jc w:val="center"/>
            </w:pPr>
            <w:r>
              <w:t>32,6</w:t>
            </w:r>
          </w:p>
        </w:tc>
      </w:tr>
      <w:tr w:rsidR="00230090">
        <w:tc>
          <w:tcPr>
            <w:tcW w:w="6180" w:type="dxa"/>
          </w:tcPr>
          <w:p w:rsidR="00230090" w:rsidRDefault="00230090">
            <w:pPr>
              <w:pStyle w:val="ConsPlusNormal"/>
            </w:pPr>
            <w:r>
              <w:t>Индекс производительности труда (2023 г. - оценка), %</w:t>
            </w:r>
          </w:p>
        </w:tc>
        <w:tc>
          <w:tcPr>
            <w:tcW w:w="959" w:type="dxa"/>
          </w:tcPr>
          <w:p w:rsidR="00230090" w:rsidRDefault="00230090">
            <w:pPr>
              <w:pStyle w:val="ConsPlusNormal"/>
              <w:jc w:val="center"/>
            </w:pPr>
            <w:r>
              <w:t>110,9</w:t>
            </w:r>
          </w:p>
        </w:tc>
        <w:tc>
          <w:tcPr>
            <w:tcW w:w="959" w:type="dxa"/>
          </w:tcPr>
          <w:p w:rsidR="00230090" w:rsidRDefault="00230090">
            <w:pPr>
              <w:pStyle w:val="ConsPlusNormal"/>
              <w:jc w:val="center"/>
            </w:pPr>
            <w:r>
              <w:t>101,4</w:t>
            </w:r>
          </w:p>
        </w:tc>
        <w:tc>
          <w:tcPr>
            <w:tcW w:w="961" w:type="dxa"/>
          </w:tcPr>
          <w:p w:rsidR="00230090" w:rsidRDefault="00230090">
            <w:pPr>
              <w:pStyle w:val="ConsPlusNormal"/>
              <w:jc w:val="center"/>
            </w:pPr>
            <w:r>
              <w:t>100,7</w:t>
            </w:r>
          </w:p>
        </w:tc>
      </w:tr>
      <w:tr w:rsidR="00230090">
        <w:tc>
          <w:tcPr>
            <w:tcW w:w="6180" w:type="dxa"/>
          </w:tcPr>
          <w:p w:rsidR="00230090" w:rsidRDefault="00230090">
            <w:pPr>
              <w:pStyle w:val="ConsPlusNormal"/>
            </w:pPr>
            <w:r>
              <w:t>Объем неэнергетического экспорта, с учетом реализации инвестиционных проектов, млн. долл.</w:t>
            </w:r>
          </w:p>
        </w:tc>
        <w:tc>
          <w:tcPr>
            <w:tcW w:w="959" w:type="dxa"/>
          </w:tcPr>
          <w:p w:rsidR="00230090" w:rsidRDefault="00230090">
            <w:pPr>
              <w:pStyle w:val="ConsPlusNormal"/>
              <w:jc w:val="center"/>
            </w:pPr>
            <w:r>
              <w:t>461,0</w:t>
            </w:r>
          </w:p>
        </w:tc>
        <w:tc>
          <w:tcPr>
            <w:tcW w:w="959" w:type="dxa"/>
          </w:tcPr>
          <w:p w:rsidR="00230090" w:rsidRDefault="00230090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1" w:type="dxa"/>
          </w:tcPr>
          <w:p w:rsidR="00230090" w:rsidRDefault="00230090">
            <w:pPr>
              <w:pStyle w:val="ConsPlusNormal"/>
              <w:jc w:val="center"/>
            </w:pPr>
            <w:r>
              <w:t>x</w:t>
            </w:r>
          </w:p>
        </w:tc>
      </w:tr>
      <w:tr w:rsidR="00230090">
        <w:tc>
          <w:tcPr>
            <w:tcW w:w="6180" w:type="dxa"/>
          </w:tcPr>
          <w:p w:rsidR="00230090" w:rsidRDefault="00230090">
            <w:pPr>
              <w:pStyle w:val="ConsPlusNormal"/>
            </w:pPr>
            <w:r>
              <w:t>Оборот малых и средних предприятий, включая микропредприятия, млрд. рублей</w:t>
            </w:r>
          </w:p>
        </w:tc>
        <w:tc>
          <w:tcPr>
            <w:tcW w:w="959" w:type="dxa"/>
          </w:tcPr>
          <w:p w:rsidR="00230090" w:rsidRDefault="00230090">
            <w:pPr>
              <w:pStyle w:val="ConsPlusNormal"/>
              <w:jc w:val="center"/>
            </w:pPr>
            <w:r>
              <w:t>274,5</w:t>
            </w:r>
          </w:p>
        </w:tc>
        <w:tc>
          <w:tcPr>
            <w:tcW w:w="959" w:type="dxa"/>
          </w:tcPr>
          <w:p w:rsidR="00230090" w:rsidRDefault="00230090">
            <w:pPr>
              <w:pStyle w:val="ConsPlusNormal"/>
              <w:jc w:val="center"/>
            </w:pPr>
            <w:r>
              <w:t>376,1</w:t>
            </w:r>
          </w:p>
        </w:tc>
        <w:tc>
          <w:tcPr>
            <w:tcW w:w="961" w:type="dxa"/>
          </w:tcPr>
          <w:p w:rsidR="00230090" w:rsidRDefault="00230090">
            <w:pPr>
              <w:pStyle w:val="ConsPlusNormal"/>
              <w:jc w:val="center"/>
            </w:pPr>
            <w:r>
              <w:t>465,5</w:t>
            </w:r>
          </w:p>
        </w:tc>
      </w:tr>
      <w:tr w:rsidR="00230090">
        <w:tc>
          <w:tcPr>
            <w:tcW w:w="6180" w:type="dxa"/>
          </w:tcPr>
          <w:p w:rsidR="00230090" w:rsidRDefault="00230090">
            <w:pPr>
              <w:pStyle w:val="ConsPlusNormal"/>
            </w:pPr>
            <w:r>
              <w:t>Количество действующих субъектов малого и среднего предпринимательства, включая индивидуальных предпринимателей, единиц</w:t>
            </w:r>
          </w:p>
        </w:tc>
        <w:tc>
          <w:tcPr>
            <w:tcW w:w="959" w:type="dxa"/>
          </w:tcPr>
          <w:p w:rsidR="00230090" w:rsidRDefault="00230090">
            <w:pPr>
              <w:pStyle w:val="ConsPlusNormal"/>
              <w:jc w:val="center"/>
            </w:pPr>
            <w:r>
              <w:t>22662</w:t>
            </w:r>
          </w:p>
        </w:tc>
        <w:tc>
          <w:tcPr>
            <w:tcW w:w="959" w:type="dxa"/>
          </w:tcPr>
          <w:p w:rsidR="00230090" w:rsidRDefault="00230090">
            <w:pPr>
              <w:pStyle w:val="ConsPlusNormal"/>
              <w:jc w:val="center"/>
            </w:pPr>
            <w:r>
              <w:t>24721</w:t>
            </w:r>
          </w:p>
        </w:tc>
        <w:tc>
          <w:tcPr>
            <w:tcW w:w="961" w:type="dxa"/>
          </w:tcPr>
          <w:p w:rsidR="00230090" w:rsidRDefault="00230090">
            <w:pPr>
              <w:pStyle w:val="ConsPlusNormal"/>
              <w:jc w:val="center"/>
            </w:pPr>
            <w:r>
              <w:t>25552</w:t>
            </w:r>
          </w:p>
        </w:tc>
      </w:tr>
      <w:tr w:rsidR="00230090">
        <w:tc>
          <w:tcPr>
            <w:tcW w:w="6180" w:type="dxa"/>
          </w:tcPr>
          <w:p w:rsidR="00230090" w:rsidRDefault="00230090">
            <w:pPr>
              <w:pStyle w:val="ConsPlusNormal"/>
            </w:pPr>
            <w:r>
              <w:t>Экспорт товаров, млн. долл. США</w:t>
            </w:r>
          </w:p>
        </w:tc>
        <w:tc>
          <w:tcPr>
            <w:tcW w:w="959" w:type="dxa"/>
          </w:tcPr>
          <w:p w:rsidR="00230090" w:rsidRDefault="00230090">
            <w:pPr>
              <w:pStyle w:val="ConsPlusNormal"/>
              <w:jc w:val="center"/>
            </w:pPr>
            <w:r>
              <w:t>9296,6</w:t>
            </w:r>
          </w:p>
        </w:tc>
        <w:tc>
          <w:tcPr>
            <w:tcW w:w="959" w:type="dxa"/>
          </w:tcPr>
          <w:p w:rsidR="00230090" w:rsidRDefault="00230090">
            <w:pPr>
              <w:pStyle w:val="ConsPlusNormal"/>
              <w:jc w:val="center"/>
            </w:pPr>
            <w:r>
              <w:t>8059,2</w:t>
            </w:r>
          </w:p>
        </w:tc>
        <w:tc>
          <w:tcPr>
            <w:tcW w:w="961" w:type="dxa"/>
          </w:tcPr>
          <w:p w:rsidR="00230090" w:rsidRDefault="00230090">
            <w:pPr>
              <w:pStyle w:val="ConsPlusNormal"/>
              <w:jc w:val="center"/>
            </w:pPr>
            <w:r>
              <w:t>5916,6</w:t>
            </w:r>
          </w:p>
        </w:tc>
      </w:tr>
      <w:tr w:rsidR="00230090">
        <w:tc>
          <w:tcPr>
            <w:tcW w:w="6180" w:type="dxa"/>
          </w:tcPr>
          <w:p w:rsidR="00230090" w:rsidRDefault="00230090">
            <w:pPr>
              <w:pStyle w:val="ConsPlusNormal"/>
            </w:pPr>
            <w:r>
              <w:t>Импорт товаров, млн. долл. США</w:t>
            </w:r>
          </w:p>
        </w:tc>
        <w:tc>
          <w:tcPr>
            <w:tcW w:w="959" w:type="dxa"/>
          </w:tcPr>
          <w:p w:rsidR="00230090" w:rsidRDefault="00230090">
            <w:pPr>
              <w:pStyle w:val="ConsPlusNormal"/>
              <w:jc w:val="center"/>
            </w:pPr>
            <w:r>
              <w:t>921,5</w:t>
            </w:r>
          </w:p>
        </w:tc>
        <w:tc>
          <w:tcPr>
            <w:tcW w:w="959" w:type="dxa"/>
          </w:tcPr>
          <w:p w:rsidR="00230090" w:rsidRDefault="00230090">
            <w:pPr>
              <w:pStyle w:val="ConsPlusNormal"/>
              <w:jc w:val="center"/>
            </w:pPr>
            <w:r>
              <w:t>759,2</w:t>
            </w:r>
          </w:p>
        </w:tc>
        <w:tc>
          <w:tcPr>
            <w:tcW w:w="961" w:type="dxa"/>
          </w:tcPr>
          <w:p w:rsidR="00230090" w:rsidRDefault="00230090">
            <w:pPr>
              <w:pStyle w:val="ConsPlusNormal"/>
              <w:jc w:val="center"/>
            </w:pPr>
            <w:r>
              <w:t>1007,4</w:t>
            </w:r>
          </w:p>
        </w:tc>
      </w:tr>
    </w:tbl>
    <w:p w:rsidR="00230090" w:rsidRDefault="00230090">
      <w:pPr>
        <w:pStyle w:val="ConsPlusNormal"/>
        <w:jc w:val="both"/>
      </w:pPr>
    </w:p>
    <w:p w:rsidR="00230090" w:rsidRDefault="00230090">
      <w:pPr>
        <w:pStyle w:val="ConsPlusNormal"/>
        <w:jc w:val="both"/>
      </w:pPr>
      <w:r>
        <w:t xml:space="preserve">(таблица в ред. </w:t>
      </w:r>
      <w:hyperlink r:id="rId87">
        <w:r>
          <w:rPr>
            <w:color w:val="0000FF"/>
          </w:rPr>
          <w:t>Постановления</w:t>
        </w:r>
      </w:hyperlink>
      <w:r>
        <w:t xml:space="preserve"> Правительства Сахалинской области от 18.09.2026 N 346)</w:t>
      </w:r>
    </w:p>
    <w:p w:rsidR="00230090" w:rsidRDefault="00230090">
      <w:pPr>
        <w:pStyle w:val="ConsPlusNormal"/>
      </w:pPr>
    </w:p>
    <w:p w:rsidR="00230090" w:rsidRDefault="00230090">
      <w:pPr>
        <w:pStyle w:val="ConsPlusNormal"/>
        <w:ind w:firstLine="540"/>
        <w:jc w:val="both"/>
      </w:pPr>
      <w:r>
        <w:t>Для достижения указанных показателей необходимо решение следующих задач ведомственных проектов Программы: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оказание поддержки муниципальным образованиям на реализацию мероприятий по поддержке и развитию субъектов малого и среднего предпринимательства, оказание поддержки субъектам малого и среднего предпринимательства и самозанятым гражданам (ведомственный проект "Реализация мероприятий по поддержке и развитию субъектов малого и среднего предпринимательства");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создание благоприятных условий для развития промышленности в Сахалинской области (ведомственный проект "Поддержка хозяйствующих субъектов в сфере промышленности");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создание условий для развития и поддержки субъектов малого и среднего предпринимательства, в том числе поддержки инвестиционной деятельности, повышения навыков управленческих кадров и проведения мероприятий по подбору персонала (ведомственный проект "Оказание государственной поддержки в сфере кредитования, реализации инвестиционных проектов и развития кадрового потенциала").</w:t>
      </w:r>
    </w:p>
    <w:p w:rsidR="00230090" w:rsidRDefault="00230090">
      <w:pPr>
        <w:pStyle w:val="ConsPlusNormal"/>
      </w:pPr>
    </w:p>
    <w:p w:rsidR="00230090" w:rsidRDefault="00230090">
      <w:pPr>
        <w:pStyle w:val="ConsPlusTitle"/>
        <w:jc w:val="center"/>
        <w:outlineLvl w:val="1"/>
      </w:pPr>
      <w:r>
        <w:t>2. Раздел "ПОРЯДКИ ПРЕДОСТАВЛЕНИЯ И РАСПРЕДЕЛЕНИЯ СУБСИДИЙ</w:t>
      </w:r>
    </w:p>
    <w:p w:rsidR="00230090" w:rsidRDefault="00230090">
      <w:pPr>
        <w:pStyle w:val="ConsPlusTitle"/>
        <w:jc w:val="center"/>
      </w:pPr>
      <w:r>
        <w:t>БЮДЖЕТАМ МУНИЦИПАЛЬНЫХ ОБРАЗОВАНИЙ ИЗ ОБЛАСТНОГО БЮДЖЕТА</w:t>
      </w:r>
    </w:p>
    <w:p w:rsidR="00230090" w:rsidRDefault="00230090">
      <w:pPr>
        <w:pStyle w:val="ConsPlusTitle"/>
        <w:jc w:val="center"/>
      </w:pPr>
      <w:r>
        <w:t>САХАЛИНСКОЙ ОБЛАСТИ"</w:t>
      </w:r>
    </w:p>
    <w:p w:rsidR="00230090" w:rsidRDefault="00230090">
      <w:pPr>
        <w:pStyle w:val="ConsPlusNormal"/>
      </w:pPr>
    </w:p>
    <w:p w:rsidR="00230090" w:rsidRDefault="00230090">
      <w:pPr>
        <w:pStyle w:val="ConsPlusNormal"/>
        <w:ind w:firstLine="540"/>
        <w:jc w:val="both"/>
      </w:pPr>
      <w:hyperlink w:anchor="P398">
        <w:r>
          <w:rPr>
            <w:color w:val="0000FF"/>
          </w:rPr>
          <w:t>Порядок</w:t>
        </w:r>
      </w:hyperlink>
      <w:r>
        <w:t xml:space="preserve"> предоставления и распределения субсидий муниципальным образованиям Сахалинской области на реализацию мероприятий муниципальных программ по поддержке и развитию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"Налог на профессиональный доход", организаций, образующих инфраструктуру поддержки субъектов малого и среднего предпринимательства, приведен в приложении N 7 к настоящей Программе.</w:t>
      </w:r>
    </w:p>
    <w:p w:rsidR="00230090" w:rsidRDefault="00230090">
      <w:pPr>
        <w:pStyle w:val="ConsPlusNormal"/>
        <w:jc w:val="both"/>
      </w:pPr>
      <w:r>
        <w:lastRenderedPageBreak/>
        <w:t xml:space="preserve">(в ред. </w:t>
      </w:r>
      <w:hyperlink r:id="rId88">
        <w:r>
          <w:rPr>
            <w:color w:val="0000FF"/>
          </w:rPr>
          <w:t>Постановления</w:t>
        </w:r>
      </w:hyperlink>
      <w:r>
        <w:t xml:space="preserve"> Правительства Сахалинской области от 27.03.2024 N 76)</w:t>
      </w:r>
    </w:p>
    <w:p w:rsidR="00230090" w:rsidRDefault="00230090">
      <w:pPr>
        <w:pStyle w:val="ConsPlusNormal"/>
      </w:pPr>
    </w:p>
    <w:p w:rsidR="00230090" w:rsidRDefault="00230090">
      <w:pPr>
        <w:pStyle w:val="ConsPlusNormal"/>
      </w:pPr>
    </w:p>
    <w:p w:rsidR="00230090" w:rsidRDefault="00230090">
      <w:pPr>
        <w:pStyle w:val="ConsPlusNormal"/>
      </w:pPr>
    </w:p>
    <w:p w:rsidR="00230090" w:rsidRDefault="00230090">
      <w:pPr>
        <w:pStyle w:val="ConsPlusNormal"/>
      </w:pPr>
    </w:p>
    <w:p w:rsidR="00230090" w:rsidRDefault="00230090">
      <w:pPr>
        <w:pStyle w:val="ConsPlusNormal"/>
      </w:pPr>
    </w:p>
    <w:p w:rsidR="00230090" w:rsidRDefault="00230090">
      <w:pPr>
        <w:pStyle w:val="ConsPlusNormal"/>
        <w:jc w:val="right"/>
        <w:outlineLvl w:val="1"/>
      </w:pPr>
      <w:r>
        <w:t>Приложение N 1</w:t>
      </w:r>
    </w:p>
    <w:p w:rsidR="00230090" w:rsidRDefault="00230090">
      <w:pPr>
        <w:pStyle w:val="ConsPlusNormal"/>
        <w:jc w:val="right"/>
      </w:pPr>
      <w:r>
        <w:t>к государственной программе</w:t>
      </w:r>
    </w:p>
    <w:p w:rsidR="00230090" w:rsidRDefault="00230090">
      <w:pPr>
        <w:pStyle w:val="ConsPlusNormal"/>
        <w:jc w:val="right"/>
      </w:pPr>
      <w:r>
        <w:t>Сахалинской области</w:t>
      </w:r>
    </w:p>
    <w:p w:rsidR="00230090" w:rsidRDefault="00230090">
      <w:pPr>
        <w:pStyle w:val="ConsPlusNormal"/>
        <w:jc w:val="right"/>
      </w:pPr>
      <w:r>
        <w:t>"Экономическое развитие</w:t>
      </w:r>
    </w:p>
    <w:p w:rsidR="00230090" w:rsidRDefault="00230090">
      <w:pPr>
        <w:pStyle w:val="ConsPlusNormal"/>
        <w:jc w:val="right"/>
      </w:pPr>
      <w:r>
        <w:t>Сахалинской области",</w:t>
      </w:r>
    </w:p>
    <w:p w:rsidR="00230090" w:rsidRDefault="00230090">
      <w:pPr>
        <w:pStyle w:val="ConsPlusNormal"/>
        <w:jc w:val="right"/>
      </w:pPr>
      <w:r>
        <w:t>утвержденной постановлением</w:t>
      </w:r>
    </w:p>
    <w:p w:rsidR="00230090" w:rsidRDefault="00230090">
      <w:pPr>
        <w:pStyle w:val="ConsPlusNormal"/>
        <w:jc w:val="right"/>
      </w:pPr>
      <w:r>
        <w:t>Правительства Сахалинской области</w:t>
      </w:r>
    </w:p>
    <w:p w:rsidR="00230090" w:rsidRDefault="00230090">
      <w:pPr>
        <w:pStyle w:val="ConsPlusNormal"/>
        <w:jc w:val="right"/>
      </w:pPr>
      <w:r>
        <w:t>от 20.06.2023 N 290</w:t>
      </w:r>
    </w:p>
    <w:p w:rsidR="00230090" w:rsidRDefault="00230090">
      <w:pPr>
        <w:pStyle w:val="ConsPlusNormal"/>
      </w:pPr>
    </w:p>
    <w:p w:rsidR="00230090" w:rsidRDefault="00230090">
      <w:pPr>
        <w:pStyle w:val="ConsPlusTitle"/>
        <w:jc w:val="center"/>
      </w:pPr>
      <w:r>
        <w:t>ПАСПОРТ</w:t>
      </w:r>
    </w:p>
    <w:p w:rsidR="00230090" w:rsidRDefault="00230090">
      <w:pPr>
        <w:pStyle w:val="ConsPlusTitle"/>
        <w:jc w:val="center"/>
      </w:pPr>
      <w:r>
        <w:t>ГОСУДАРСТВЕННОЙ ПРОГРАММЫ САХАЛИНСКОЙ ОБЛАСТИ</w:t>
      </w:r>
    </w:p>
    <w:p w:rsidR="00230090" w:rsidRDefault="00230090">
      <w:pPr>
        <w:pStyle w:val="ConsPlusTitle"/>
        <w:jc w:val="center"/>
      </w:pPr>
      <w:r>
        <w:t>"ЭКОНОМИЧЕСКОЕ РАЗВИТИЕ САХАЛИНСКОЙ ОБЛАСТИ"</w:t>
      </w:r>
    </w:p>
    <w:p w:rsidR="00230090" w:rsidRDefault="00230090">
      <w:pPr>
        <w:pStyle w:val="ConsPlusNormal"/>
      </w:pPr>
    </w:p>
    <w:p w:rsidR="00230090" w:rsidRDefault="00230090">
      <w:pPr>
        <w:pStyle w:val="ConsPlusNormal"/>
        <w:ind w:firstLine="540"/>
        <w:jc w:val="both"/>
      </w:pPr>
      <w:r>
        <w:t xml:space="preserve">Утратил силу. - </w:t>
      </w:r>
      <w:hyperlink r:id="rId89">
        <w:r>
          <w:rPr>
            <w:color w:val="0000FF"/>
          </w:rPr>
          <w:t>Постановление</w:t>
        </w:r>
      </w:hyperlink>
      <w:r>
        <w:t xml:space="preserve"> Правительства Сахалинской области от 11.06.2024 N 181.</w:t>
      </w:r>
    </w:p>
    <w:p w:rsidR="00230090" w:rsidRDefault="00230090">
      <w:pPr>
        <w:pStyle w:val="ConsPlusNormal"/>
      </w:pPr>
    </w:p>
    <w:p w:rsidR="00230090" w:rsidRDefault="00230090">
      <w:pPr>
        <w:pStyle w:val="ConsPlusNormal"/>
      </w:pPr>
    </w:p>
    <w:p w:rsidR="00230090" w:rsidRDefault="00230090">
      <w:pPr>
        <w:pStyle w:val="ConsPlusNormal"/>
      </w:pPr>
    </w:p>
    <w:p w:rsidR="00230090" w:rsidRDefault="00230090">
      <w:pPr>
        <w:pStyle w:val="ConsPlusNormal"/>
      </w:pPr>
    </w:p>
    <w:p w:rsidR="00230090" w:rsidRDefault="00230090">
      <w:pPr>
        <w:pStyle w:val="ConsPlusNormal"/>
      </w:pPr>
    </w:p>
    <w:p w:rsidR="00230090" w:rsidRDefault="00230090">
      <w:pPr>
        <w:pStyle w:val="ConsPlusNormal"/>
        <w:jc w:val="right"/>
        <w:outlineLvl w:val="1"/>
      </w:pPr>
      <w:r>
        <w:t>Приложение N 2</w:t>
      </w:r>
    </w:p>
    <w:p w:rsidR="00230090" w:rsidRDefault="00230090">
      <w:pPr>
        <w:pStyle w:val="ConsPlusNormal"/>
        <w:jc w:val="right"/>
      </w:pPr>
      <w:r>
        <w:t>к государственной программе</w:t>
      </w:r>
    </w:p>
    <w:p w:rsidR="00230090" w:rsidRDefault="00230090">
      <w:pPr>
        <w:pStyle w:val="ConsPlusNormal"/>
        <w:jc w:val="right"/>
      </w:pPr>
      <w:r>
        <w:t>Сахалинской области</w:t>
      </w:r>
    </w:p>
    <w:p w:rsidR="00230090" w:rsidRDefault="00230090">
      <w:pPr>
        <w:pStyle w:val="ConsPlusNormal"/>
        <w:jc w:val="right"/>
      </w:pPr>
      <w:r>
        <w:t>"Экономическое развитие</w:t>
      </w:r>
    </w:p>
    <w:p w:rsidR="00230090" w:rsidRDefault="00230090">
      <w:pPr>
        <w:pStyle w:val="ConsPlusNormal"/>
        <w:jc w:val="right"/>
      </w:pPr>
      <w:r>
        <w:t>Сахалинской области",</w:t>
      </w:r>
    </w:p>
    <w:p w:rsidR="00230090" w:rsidRDefault="00230090">
      <w:pPr>
        <w:pStyle w:val="ConsPlusNormal"/>
        <w:jc w:val="right"/>
      </w:pPr>
      <w:r>
        <w:t>утвержденной постановлением</w:t>
      </w:r>
    </w:p>
    <w:p w:rsidR="00230090" w:rsidRDefault="00230090">
      <w:pPr>
        <w:pStyle w:val="ConsPlusNormal"/>
        <w:jc w:val="right"/>
      </w:pPr>
      <w:r>
        <w:t>Правительства Сахалинской области</w:t>
      </w:r>
    </w:p>
    <w:p w:rsidR="00230090" w:rsidRDefault="00230090">
      <w:pPr>
        <w:pStyle w:val="ConsPlusNormal"/>
        <w:jc w:val="right"/>
      </w:pPr>
      <w:r>
        <w:t>от 20.06.2023 N 290</w:t>
      </w:r>
    </w:p>
    <w:p w:rsidR="00230090" w:rsidRDefault="00230090">
      <w:pPr>
        <w:pStyle w:val="ConsPlusNormal"/>
      </w:pPr>
    </w:p>
    <w:p w:rsidR="00230090" w:rsidRDefault="00230090">
      <w:pPr>
        <w:pStyle w:val="ConsPlusTitle"/>
        <w:jc w:val="center"/>
      </w:pPr>
      <w:r>
        <w:t>ПАСПОРТ</w:t>
      </w:r>
    </w:p>
    <w:p w:rsidR="00230090" w:rsidRDefault="00230090">
      <w:pPr>
        <w:pStyle w:val="ConsPlusTitle"/>
        <w:jc w:val="center"/>
      </w:pPr>
      <w:r>
        <w:t>КОМПЛЕКСА ПРОЦЕССНЫХ МЕРОПРИЯТИЙ "ФОРМИРОВАНИЕ</w:t>
      </w:r>
    </w:p>
    <w:p w:rsidR="00230090" w:rsidRDefault="00230090">
      <w:pPr>
        <w:pStyle w:val="ConsPlusTitle"/>
        <w:jc w:val="center"/>
      </w:pPr>
      <w:r>
        <w:t>ПОЛОЖИТЕЛЬНОГО ИМИДЖА ПРЕДПРИНИМАТЕЛЬСТВА И РАЗВИТИЯ</w:t>
      </w:r>
    </w:p>
    <w:p w:rsidR="00230090" w:rsidRDefault="00230090">
      <w:pPr>
        <w:pStyle w:val="ConsPlusTitle"/>
        <w:jc w:val="center"/>
      </w:pPr>
      <w:r>
        <w:t>СИСТЕМЫ КРЕДИТОВАНИЯ МАЛОГО И СРЕДНЕГО ПРЕДПРИНИМАТЕЛЬСТВА"</w:t>
      </w:r>
    </w:p>
    <w:p w:rsidR="00230090" w:rsidRDefault="00230090">
      <w:pPr>
        <w:pStyle w:val="ConsPlusNormal"/>
      </w:pPr>
    </w:p>
    <w:p w:rsidR="00230090" w:rsidRDefault="00230090">
      <w:pPr>
        <w:pStyle w:val="ConsPlusNormal"/>
        <w:ind w:firstLine="540"/>
        <w:jc w:val="both"/>
      </w:pPr>
      <w:r>
        <w:t xml:space="preserve">Утратил силу. - </w:t>
      </w:r>
      <w:hyperlink r:id="rId90">
        <w:r>
          <w:rPr>
            <w:color w:val="0000FF"/>
          </w:rPr>
          <w:t>Постановление</w:t>
        </w:r>
      </w:hyperlink>
      <w:r>
        <w:t xml:space="preserve"> Правительства Сахалинской области от 11.06.2024 N 181.</w:t>
      </w:r>
    </w:p>
    <w:p w:rsidR="00230090" w:rsidRDefault="00230090">
      <w:pPr>
        <w:pStyle w:val="ConsPlusNormal"/>
      </w:pPr>
    </w:p>
    <w:p w:rsidR="00230090" w:rsidRDefault="00230090">
      <w:pPr>
        <w:pStyle w:val="ConsPlusNormal"/>
      </w:pPr>
    </w:p>
    <w:p w:rsidR="00230090" w:rsidRDefault="00230090">
      <w:pPr>
        <w:pStyle w:val="ConsPlusNormal"/>
      </w:pPr>
    </w:p>
    <w:p w:rsidR="00230090" w:rsidRDefault="00230090">
      <w:pPr>
        <w:pStyle w:val="ConsPlusNormal"/>
      </w:pPr>
    </w:p>
    <w:p w:rsidR="00230090" w:rsidRDefault="00230090">
      <w:pPr>
        <w:pStyle w:val="ConsPlusNormal"/>
      </w:pPr>
    </w:p>
    <w:p w:rsidR="00230090" w:rsidRDefault="00230090">
      <w:pPr>
        <w:pStyle w:val="ConsPlusNormal"/>
        <w:jc w:val="right"/>
        <w:outlineLvl w:val="1"/>
      </w:pPr>
      <w:r>
        <w:t>Приложение N 3</w:t>
      </w:r>
    </w:p>
    <w:p w:rsidR="00230090" w:rsidRDefault="00230090">
      <w:pPr>
        <w:pStyle w:val="ConsPlusNormal"/>
        <w:jc w:val="right"/>
      </w:pPr>
      <w:r>
        <w:t>к государственной программе</w:t>
      </w:r>
    </w:p>
    <w:p w:rsidR="00230090" w:rsidRDefault="00230090">
      <w:pPr>
        <w:pStyle w:val="ConsPlusNormal"/>
        <w:jc w:val="right"/>
      </w:pPr>
      <w:r>
        <w:t>Сахалинской области</w:t>
      </w:r>
    </w:p>
    <w:p w:rsidR="00230090" w:rsidRDefault="00230090">
      <w:pPr>
        <w:pStyle w:val="ConsPlusNormal"/>
        <w:jc w:val="right"/>
      </w:pPr>
      <w:r>
        <w:t>"Экономическое развитие</w:t>
      </w:r>
    </w:p>
    <w:p w:rsidR="00230090" w:rsidRDefault="00230090">
      <w:pPr>
        <w:pStyle w:val="ConsPlusNormal"/>
        <w:jc w:val="right"/>
      </w:pPr>
      <w:r>
        <w:t>Сахалинской области",</w:t>
      </w:r>
    </w:p>
    <w:p w:rsidR="00230090" w:rsidRDefault="00230090">
      <w:pPr>
        <w:pStyle w:val="ConsPlusNormal"/>
        <w:jc w:val="right"/>
      </w:pPr>
      <w:r>
        <w:t>утвержденной постановлением</w:t>
      </w:r>
    </w:p>
    <w:p w:rsidR="00230090" w:rsidRDefault="00230090">
      <w:pPr>
        <w:pStyle w:val="ConsPlusNormal"/>
        <w:jc w:val="right"/>
      </w:pPr>
      <w:r>
        <w:t>Правительства Сахалинской области</w:t>
      </w:r>
    </w:p>
    <w:p w:rsidR="00230090" w:rsidRDefault="00230090">
      <w:pPr>
        <w:pStyle w:val="ConsPlusNormal"/>
        <w:jc w:val="right"/>
      </w:pPr>
      <w:r>
        <w:t>от 20.06.2023 N 290</w:t>
      </w:r>
    </w:p>
    <w:p w:rsidR="00230090" w:rsidRDefault="00230090">
      <w:pPr>
        <w:pStyle w:val="ConsPlusNormal"/>
      </w:pPr>
    </w:p>
    <w:p w:rsidR="00230090" w:rsidRDefault="00230090">
      <w:pPr>
        <w:pStyle w:val="ConsPlusTitle"/>
        <w:jc w:val="center"/>
      </w:pPr>
      <w:r>
        <w:lastRenderedPageBreak/>
        <w:t>ПАСПОРТ</w:t>
      </w:r>
    </w:p>
    <w:p w:rsidR="00230090" w:rsidRDefault="00230090">
      <w:pPr>
        <w:pStyle w:val="ConsPlusTitle"/>
        <w:jc w:val="center"/>
      </w:pPr>
      <w:r>
        <w:t>КОМПЛЕКСА ПРОЦЕССНЫХ МЕРОПРИЯТИЙ "ПОДГОТОВКА КАДРОВ"</w:t>
      </w:r>
    </w:p>
    <w:p w:rsidR="00230090" w:rsidRDefault="00230090">
      <w:pPr>
        <w:pStyle w:val="ConsPlusNormal"/>
      </w:pPr>
    </w:p>
    <w:p w:rsidR="00230090" w:rsidRDefault="00230090">
      <w:pPr>
        <w:pStyle w:val="ConsPlusNormal"/>
        <w:ind w:firstLine="540"/>
        <w:jc w:val="both"/>
      </w:pPr>
      <w:r>
        <w:t xml:space="preserve">Утратил силу. - </w:t>
      </w:r>
      <w:hyperlink r:id="rId91">
        <w:r>
          <w:rPr>
            <w:color w:val="0000FF"/>
          </w:rPr>
          <w:t>Постановление</w:t>
        </w:r>
      </w:hyperlink>
      <w:r>
        <w:t xml:space="preserve"> Правительства Сахалинской области от 11.06.2024 N 181.</w:t>
      </w:r>
    </w:p>
    <w:p w:rsidR="00230090" w:rsidRDefault="00230090">
      <w:pPr>
        <w:pStyle w:val="ConsPlusNormal"/>
      </w:pPr>
    </w:p>
    <w:p w:rsidR="00230090" w:rsidRDefault="00230090">
      <w:pPr>
        <w:pStyle w:val="ConsPlusNormal"/>
      </w:pPr>
    </w:p>
    <w:p w:rsidR="00230090" w:rsidRDefault="00230090">
      <w:pPr>
        <w:pStyle w:val="ConsPlusNormal"/>
      </w:pPr>
    </w:p>
    <w:p w:rsidR="00230090" w:rsidRDefault="00230090">
      <w:pPr>
        <w:pStyle w:val="ConsPlusNormal"/>
      </w:pPr>
    </w:p>
    <w:p w:rsidR="00230090" w:rsidRDefault="00230090">
      <w:pPr>
        <w:pStyle w:val="ConsPlusNormal"/>
      </w:pPr>
    </w:p>
    <w:p w:rsidR="00230090" w:rsidRDefault="00230090">
      <w:pPr>
        <w:pStyle w:val="ConsPlusNormal"/>
        <w:jc w:val="right"/>
        <w:outlineLvl w:val="1"/>
      </w:pPr>
      <w:r>
        <w:t>Приложение N 4</w:t>
      </w:r>
    </w:p>
    <w:p w:rsidR="00230090" w:rsidRDefault="00230090">
      <w:pPr>
        <w:pStyle w:val="ConsPlusNormal"/>
        <w:jc w:val="right"/>
      </w:pPr>
      <w:r>
        <w:t>к государственной программе</w:t>
      </w:r>
    </w:p>
    <w:p w:rsidR="00230090" w:rsidRDefault="00230090">
      <w:pPr>
        <w:pStyle w:val="ConsPlusNormal"/>
        <w:jc w:val="right"/>
      </w:pPr>
      <w:r>
        <w:t>Сахалинской области</w:t>
      </w:r>
    </w:p>
    <w:p w:rsidR="00230090" w:rsidRDefault="00230090">
      <w:pPr>
        <w:pStyle w:val="ConsPlusNormal"/>
        <w:jc w:val="right"/>
      </w:pPr>
      <w:r>
        <w:t>"Экономическое развитие</w:t>
      </w:r>
    </w:p>
    <w:p w:rsidR="00230090" w:rsidRDefault="00230090">
      <w:pPr>
        <w:pStyle w:val="ConsPlusNormal"/>
        <w:jc w:val="right"/>
      </w:pPr>
      <w:r>
        <w:t>Сахалинской области",</w:t>
      </w:r>
    </w:p>
    <w:p w:rsidR="00230090" w:rsidRDefault="00230090">
      <w:pPr>
        <w:pStyle w:val="ConsPlusNormal"/>
        <w:jc w:val="right"/>
      </w:pPr>
      <w:r>
        <w:t>утвержденной постановлением</w:t>
      </w:r>
    </w:p>
    <w:p w:rsidR="00230090" w:rsidRDefault="00230090">
      <w:pPr>
        <w:pStyle w:val="ConsPlusNormal"/>
        <w:jc w:val="right"/>
      </w:pPr>
      <w:r>
        <w:t>Правительства Сахалинской области</w:t>
      </w:r>
    </w:p>
    <w:p w:rsidR="00230090" w:rsidRDefault="00230090">
      <w:pPr>
        <w:pStyle w:val="ConsPlusNormal"/>
        <w:jc w:val="right"/>
      </w:pPr>
      <w:r>
        <w:t>от 20.06.2023 N 290</w:t>
      </w:r>
    </w:p>
    <w:p w:rsidR="00230090" w:rsidRDefault="00230090">
      <w:pPr>
        <w:pStyle w:val="ConsPlusNormal"/>
      </w:pPr>
    </w:p>
    <w:p w:rsidR="00230090" w:rsidRDefault="00230090">
      <w:pPr>
        <w:pStyle w:val="ConsPlusTitle"/>
        <w:jc w:val="center"/>
      </w:pPr>
      <w:r>
        <w:t>ПАСПОРТ</w:t>
      </w:r>
    </w:p>
    <w:p w:rsidR="00230090" w:rsidRDefault="00230090">
      <w:pPr>
        <w:pStyle w:val="ConsPlusTitle"/>
        <w:jc w:val="center"/>
      </w:pPr>
      <w:r>
        <w:t>КОМПЛЕКСА ПРОЦЕССНЫХ МЕРОПРИЯТИЙ "ОБЕСПЕЧЕНИЕ ДЕЯТЕЛЬНОСТИ</w:t>
      </w:r>
    </w:p>
    <w:p w:rsidR="00230090" w:rsidRDefault="00230090">
      <w:pPr>
        <w:pStyle w:val="ConsPlusTitle"/>
        <w:jc w:val="center"/>
      </w:pPr>
      <w:r>
        <w:t>ПО ПОВЫШЕНИЮ ИНВЕСТИЦИОННОЙ ПРИВЛЕКАТЕЛЬНОСТИ И ПОДДЕРЖКЕ</w:t>
      </w:r>
    </w:p>
    <w:p w:rsidR="00230090" w:rsidRDefault="00230090">
      <w:pPr>
        <w:pStyle w:val="ConsPlusTitle"/>
        <w:jc w:val="center"/>
      </w:pPr>
      <w:r>
        <w:t>СУБЪЕКТОВ ИНВЕСТИЦИОННОЙ ДЕЯТЕЛЬНОСТИ"</w:t>
      </w:r>
    </w:p>
    <w:p w:rsidR="00230090" w:rsidRDefault="00230090">
      <w:pPr>
        <w:pStyle w:val="ConsPlusNormal"/>
      </w:pPr>
    </w:p>
    <w:p w:rsidR="00230090" w:rsidRDefault="00230090">
      <w:pPr>
        <w:pStyle w:val="ConsPlusNormal"/>
        <w:ind w:firstLine="540"/>
        <w:jc w:val="both"/>
      </w:pPr>
      <w:r>
        <w:t xml:space="preserve">Утратил силу. - </w:t>
      </w:r>
      <w:hyperlink r:id="rId92">
        <w:r>
          <w:rPr>
            <w:color w:val="0000FF"/>
          </w:rPr>
          <w:t>Постановление</w:t>
        </w:r>
      </w:hyperlink>
      <w:r>
        <w:t xml:space="preserve"> Правительства Сахалинской области от 11.06.2024 N 181.</w:t>
      </w:r>
    </w:p>
    <w:p w:rsidR="00230090" w:rsidRDefault="00230090">
      <w:pPr>
        <w:pStyle w:val="ConsPlusNormal"/>
      </w:pPr>
    </w:p>
    <w:p w:rsidR="00230090" w:rsidRDefault="00230090">
      <w:pPr>
        <w:pStyle w:val="ConsPlusNormal"/>
      </w:pPr>
    </w:p>
    <w:p w:rsidR="00230090" w:rsidRDefault="00230090">
      <w:pPr>
        <w:pStyle w:val="ConsPlusNormal"/>
      </w:pPr>
    </w:p>
    <w:p w:rsidR="00230090" w:rsidRDefault="00230090">
      <w:pPr>
        <w:pStyle w:val="ConsPlusNormal"/>
      </w:pPr>
    </w:p>
    <w:p w:rsidR="00230090" w:rsidRDefault="00230090">
      <w:pPr>
        <w:pStyle w:val="ConsPlusNormal"/>
      </w:pPr>
    </w:p>
    <w:p w:rsidR="00230090" w:rsidRDefault="00230090">
      <w:pPr>
        <w:pStyle w:val="ConsPlusNormal"/>
        <w:jc w:val="right"/>
        <w:outlineLvl w:val="1"/>
      </w:pPr>
      <w:r>
        <w:t>Приложение N 5</w:t>
      </w:r>
    </w:p>
    <w:p w:rsidR="00230090" w:rsidRDefault="00230090">
      <w:pPr>
        <w:pStyle w:val="ConsPlusNormal"/>
        <w:jc w:val="right"/>
      </w:pPr>
      <w:r>
        <w:t>к государственной программе</w:t>
      </w:r>
    </w:p>
    <w:p w:rsidR="00230090" w:rsidRDefault="00230090">
      <w:pPr>
        <w:pStyle w:val="ConsPlusNormal"/>
        <w:jc w:val="right"/>
      </w:pPr>
      <w:r>
        <w:t>Сахалинской области</w:t>
      </w:r>
    </w:p>
    <w:p w:rsidR="00230090" w:rsidRDefault="00230090">
      <w:pPr>
        <w:pStyle w:val="ConsPlusNormal"/>
        <w:jc w:val="right"/>
      </w:pPr>
      <w:r>
        <w:t>"Экономическое развитие</w:t>
      </w:r>
    </w:p>
    <w:p w:rsidR="00230090" w:rsidRDefault="00230090">
      <w:pPr>
        <w:pStyle w:val="ConsPlusNormal"/>
        <w:jc w:val="right"/>
      </w:pPr>
      <w:r>
        <w:t>Сахалинской области",</w:t>
      </w:r>
    </w:p>
    <w:p w:rsidR="00230090" w:rsidRDefault="00230090">
      <w:pPr>
        <w:pStyle w:val="ConsPlusNormal"/>
        <w:jc w:val="right"/>
      </w:pPr>
      <w:r>
        <w:t>утвержденной постановлением</w:t>
      </w:r>
    </w:p>
    <w:p w:rsidR="00230090" w:rsidRDefault="00230090">
      <w:pPr>
        <w:pStyle w:val="ConsPlusNormal"/>
        <w:jc w:val="right"/>
      </w:pPr>
      <w:r>
        <w:t>Правительства Сахалинской области</w:t>
      </w:r>
    </w:p>
    <w:p w:rsidR="00230090" w:rsidRDefault="00230090">
      <w:pPr>
        <w:pStyle w:val="ConsPlusNormal"/>
        <w:jc w:val="right"/>
      </w:pPr>
      <w:r>
        <w:t>от 20.06.2023 N 290</w:t>
      </w:r>
    </w:p>
    <w:p w:rsidR="00230090" w:rsidRDefault="00230090">
      <w:pPr>
        <w:pStyle w:val="ConsPlusNormal"/>
      </w:pPr>
    </w:p>
    <w:p w:rsidR="00230090" w:rsidRDefault="00230090">
      <w:pPr>
        <w:pStyle w:val="ConsPlusTitle"/>
        <w:jc w:val="center"/>
      </w:pPr>
      <w:r>
        <w:t>ПАСПОРТ</w:t>
      </w:r>
    </w:p>
    <w:p w:rsidR="00230090" w:rsidRDefault="00230090">
      <w:pPr>
        <w:pStyle w:val="ConsPlusTitle"/>
        <w:jc w:val="center"/>
      </w:pPr>
      <w:r>
        <w:t>КОМПЛЕКСА ПРОЦЕССНЫХ МЕРОПРИЯТИЙ</w:t>
      </w:r>
    </w:p>
    <w:p w:rsidR="00230090" w:rsidRDefault="00230090">
      <w:pPr>
        <w:pStyle w:val="ConsPlusTitle"/>
        <w:jc w:val="center"/>
      </w:pPr>
      <w:r>
        <w:t>"ОБЕСПЕЧЕНИЕ РАЗВИТИЯ ВНЕШНЕЭКОНОМИЧЕСКИХ, МЕЖДУНАРОДНЫХ</w:t>
      </w:r>
    </w:p>
    <w:p w:rsidR="00230090" w:rsidRDefault="00230090">
      <w:pPr>
        <w:pStyle w:val="ConsPlusTitle"/>
        <w:jc w:val="center"/>
      </w:pPr>
      <w:r>
        <w:t>И МЕЖРЕГИОНАЛЬНЫХ СВЯЗЕЙ САХАЛИНСКОЙ ОБЛАСТИ"</w:t>
      </w:r>
    </w:p>
    <w:p w:rsidR="00230090" w:rsidRDefault="00230090">
      <w:pPr>
        <w:pStyle w:val="ConsPlusNormal"/>
      </w:pPr>
    </w:p>
    <w:p w:rsidR="00230090" w:rsidRDefault="00230090">
      <w:pPr>
        <w:pStyle w:val="ConsPlusNormal"/>
        <w:ind w:firstLine="540"/>
        <w:jc w:val="both"/>
      </w:pPr>
      <w:r>
        <w:t xml:space="preserve">Утратил силу. - </w:t>
      </w:r>
      <w:hyperlink r:id="rId93">
        <w:r>
          <w:rPr>
            <w:color w:val="0000FF"/>
          </w:rPr>
          <w:t>Постановление</w:t>
        </w:r>
      </w:hyperlink>
      <w:r>
        <w:t xml:space="preserve"> Правительства Сахалинской области от 11.06.2024 N 181.</w:t>
      </w:r>
    </w:p>
    <w:p w:rsidR="00230090" w:rsidRDefault="00230090">
      <w:pPr>
        <w:pStyle w:val="ConsPlusNormal"/>
      </w:pPr>
    </w:p>
    <w:p w:rsidR="00230090" w:rsidRDefault="00230090">
      <w:pPr>
        <w:pStyle w:val="ConsPlusNormal"/>
      </w:pPr>
    </w:p>
    <w:p w:rsidR="00230090" w:rsidRDefault="00230090">
      <w:pPr>
        <w:pStyle w:val="ConsPlusNormal"/>
      </w:pPr>
    </w:p>
    <w:p w:rsidR="00230090" w:rsidRDefault="00230090">
      <w:pPr>
        <w:pStyle w:val="ConsPlusNormal"/>
      </w:pPr>
    </w:p>
    <w:p w:rsidR="00230090" w:rsidRDefault="00230090">
      <w:pPr>
        <w:pStyle w:val="ConsPlusNormal"/>
      </w:pPr>
    </w:p>
    <w:p w:rsidR="00230090" w:rsidRDefault="00230090">
      <w:pPr>
        <w:pStyle w:val="ConsPlusNormal"/>
        <w:jc w:val="right"/>
        <w:outlineLvl w:val="1"/>
      </w:pPr>
      <w:r>
        <w:t>Приложение N 6</w:t>
      </w:r>
    </w:p>
    <w:p w:rsidR="00230090" w:rsidRDefault="00230090">
      <w:pPr>
        <w:pStyle w:val="ConsPlusNormal"/>
        <w:jc w:val="right"/>
      </w:pPr>
      <w:r>
        <w:t>к государственной программе</w:t>
      </w:r>
    </w:p>
    <w:p w:rsidR="00230090" w:rsidRDefault="00230090">
      <w:pPr>
        <w:pStyle w:val="ConsPlusNormal"/>
        <w:jc w:val="right"/>
      </w:pPr>
      <w:r>
        <w:t>Сахалинской области</w:t>
      </w:r>
    </w:p>
    <w:p w:rsidR="00230090" w:rsidRDefault="00230090">
      <w:pPr>
        <w:pStyle w:val="ConsPlusNormal"/>
        <w:jc w:val="right"/>
      </w:pPr>
      <w:r>
        <w:t>"Экономическое развитие</w:t>
      </w:r>
    </w:p>
    <w:p w:rsidR="00230090" w:rsidRDefault="00230090">
      <w:pPr>
        <w:pStyle w:val="ConsPlusNormal"/>
        <w:jc w:val="right"/>
      </w:pPr>
      <w:r>
        <w:t>Сахалинской области",</w:t>
      </w:r>
    </w:p>
    <w:p w:rsidR="00230090" w:rsidRDefault="00230090">
      <w:pPr>
        <w:pStyle w:val="ConsPlusNormal"/>
        <w:jc w:val="right"/>
      </w:pPr>
      <w:r>
        <w:lastRenderedPageBreak/>
        <w:t>утвержденной постановлением</w:t>
      </w:r>
    </w:p>
    <w:p w:rsidR="00230090" w:rsidRDefault="00230090">
      <w:pPr>
        <w:pStyle w:val="ConsPlusNormal"/>
        <w:jc w:val="right"/>
      </w:pPr>
      <w:r>
        <w:t>Правительства Сахалинской области</w:t>
      </w:r>
    </w:p>
    <w:p w:rsidR="00230090" w:rsidRDefault="00230090">
      <w:pPr>
        <w:pStyle w:val="ConsPlusNormal"/>
        <w:jc w:val="right"/>
      </w:pPr>
      <w:r>
        <w:t>от 20.06.2023 N 290</w:t>
      </w:r>
    </w:p>
    <w:p w:rsidR="00230090" w:rsidRDefault="00230090">
      <w:pPr>
        <w:pStyle w:val="ConsPlusNormal"/>
      </w:pPr>
    </w:p>
    <w:p w:rsidR="00230090" w:rsidRDefault="00230090">
      <w:pPr>
        <w:pStyle w:val="ConsPlusTitle"/>
        <w:jc w:val="center"/>
      </w:pPr>
      <w:r>
        <w:t>ПАСПОРТ</w:t>
      </w:r>
    </w:p>
    <w:p w:rsidR="00230090" w:rsidRDefault="00230090">
      <w:pPr>
        <w:pStyle w:val="ConsPlusTitle"/>
        <w:jc w:val="center"/>
      </w:pPr>
      <w:r>
        <w:t>КОМПЛЕКСА ПРОЦЕССНЫХ МЕРОПРИЯТИЙ "СОЗДАНИЕ УСЛОВИЙ</w:t>
      </w:r>
    </w:p>
    <w:p w:rsidR="00230090" w:rsidRDefault="00230090">
      <w:pPr>
        <w:pStyle w:val="ConsPlusTitle"/>
        <w:jc w:val="center"/>
      </w:pPr>
      <w:r>
        <w:t>РЕАЛИЗАЦИИ МЕРОПРИЯТИЙ ГОСУДАРСТВЕННОЙ ПРОГРАММЫ САХАЛИНСКОЙ</w:t>
      </w:r>
    </w:p>
    <w:p w:rsidR="00230090" w:rsidRDefault="00230090">
      <w:pPr>
        <w:pStyle w:val="ConsPlusTitle"/>
        <w:jc w:val="center"/>
      </w:pPr>
      <w:r>
        <w:t>ОБЛАСТИ "ЭКОНОМИЧЕСКОЕ РАЗВИТИЕ САХАЛИНСКОЙ ОБЛАСТИ"</w:t>
      </w:r>
    </w:p>
    <w:p w:rsidR="00230090" w:rsidRDefault="00230090">
      <w:pPr>
        <w:pStyle w:val="ConsPlusNormal"/>
      </w:pPr>
    </w:p>
    <w:p w:rsidR="00230090" w:rsidRDefault="00230090">
      <w:pPr>
        <w:pStyle w:val="ConsPlusNormal"/>
        <w:ind w:firstLine="540"/>
        <w:jc w:val="both"/>
      </w:pPr>
      <w:r>
        <w:t xml:space="preserve">Утратил силу. - </w:t>
      </w:r>
      <w:hyperlink r:id="rId94">
        <w:r>
          <w:rPr>
            <w:color w:val="0000FF"/>
          </w:rPr>
          <w:t>Постановление</w:t>
        </w:r>
      </w:hyperlink>
      <w:r>
        <w:t xml:space="preserve"> Правительства Сахалинской области от 11.06.2024 N 181.</w:t>
      </w:r>
    </w:p>
    <w:p w:rsidR="00230090" w:rsidRDefault="00230090">
      <w:pPr>
        <w:pStyle w:val="ConsPlusNormal"/>
      </w:pPr>
    </w:p>
    <w:p w:rsidR="00230090" w:rsidRDefault="00230090">
      <w:pPr>
        <w:pStyle w:val="ConsPlusNormal"/>
      </w:pPr>
    </w:p>
    <w:p w:rsidR="00230090" w:rsidRDefault="00230090">
      <w:pPr>
        <w:pStyle w:val="ConsPlusNormal"/>
      </w:pPr>
    </w:p>
    <w:p w:rsidR="00230090" w:rsidRDefault="00230090">
      <w:pPr>
        <w:pStyle w:val="ConsPlusNormal"/>
      </w:pPr>
    </w:p>
    <w:p w:rsidR="00230090" w:rsidRDefault="00230090">
      <w:pPr>
        <w:pStyle w:val="ConsPlusNormal"/>
      </w:pPr>
    </w:p>
    <w:p w:rsidR="00230090" w:rsidRDefault="00230090">
      <w:pPr>
        <w:pStyle w:val="ConsPlusNormal"/>
        <w:jc w:val="right"/>
        <w:outlineLvl w:val="1"/>
      </w:pPr>
      <w:r>
        <w:t>Приложение N 7</w:t>
      </w:r>
    </w:p>
    <w:p w:rsidR="00230090" w:rsidRDefault="00230090">
      <w:pPr>
        <w:pStyle w:val="ConsPlusNormal"/>
        <w:jc w:val="right"/>
      </w:pPr>
      <w:r>
        <w:t>к государственной программе</w:t>
      </w:r>
    </w:p>
    <w:p w:rsidR="00230090" w:rsidRDefault="00230090">
      <w:pPr>
        <w:pStyle w:val="ConsPlusNormal"/>
        <w:jc w:val="right"/>
      </w:pPr>
      <w:r>
        <w:t>Сахалинской области</w:t>
      </w:r>
    </w:p>
    <w:p w:rsidR="00230090" w:rsidRDefault="00230090">
      <w:pPr>
        <w:pStyle w:val="ConsPlusNormal"/>
        <w:jc w:val="right"/>
      </w:pPr>
      <w:r>
        <w:t>"Экономическое развитие</w:t>
      </w:r>
    </w:p>
    <w:p w:rsidR="00230090" w:rsidRDefault="00230090">
      <w:pPr>
        <w:pStyle w:val="ConsPlusNormal"/>
        <w:jc w:val="right"/>
      </w:pPr>
      <w:r>
        <w:t>Сахалинской области",</w:t>
      </w:r>
    </w:p>
    <w:p w:rsidR="00230090" w:rsidRDefault="00230090">
      <w:pPr>
        <w:pStyle w:val="ConsPlusNormal"/>
        <w:jc w:val="right"/>
      </w:pPr>
      <w:r>
        <w:t>утвержденной постановлением</w:t>
      </w:r>
    </w:p>
    <w:p w:rsidR="00230090" w:rsidRDefault="00230090">
      <w:pPr>
        <w:pStyle w:val="ConsPlusNormal"/>
        <w:jc w:val="right"/>
      </w:pPr>
      <w:r>
        <w:t>Правительства Сахалинской области</w:t>
      </w:r>
    </w:p>
    <w:p w:rsidR="00230090" w:rsidRDefault="00230090">
      <w:pPr>
        <w:pStyle w:val="ConsPlusNormal"/>
        <w:jc w:val="right"/>
      </w:pPr>
      <w:r>
        <w:t>от 20.06.2023 N 290</w:t>
      </w:r>
    </w:p>
    <w:p w:rsidR="00230090" w:rsidRDefault="00230090">
      <w:pPr>
        <w:pStyle w:val="ConsPlusNormal"/>
      </w:pPr>
    </w:p>
    <w:p w:rsidR="00230090" w:rsidRDefault="00230090">
      <w:pPr>
        <w:pStyle w:val="ConsPlusTitle"/>
        <w:jc w:val="center"/>
      </w:pPr>
      <w:bookmarkStart w:id="1" w:name="P398"/>
      <w:bookmarkEnd w:id="1"/>
      <w:r>
        <w:t>ПОРЯДОК</w:t>
      </w:r>
    </w:p>
    <w:p w:rsidR="00230090" w:rsidRDefault="00230090">
      <w:pPr>
        <w:pStyle w:val="ConsPlusTitle"/>
        <w:jc w:val="center"/>
      </w:pPr>
      <w:r>
        <w:t>ПРЕДОСТАВЛЕНИЯ И РАСПРЕДЕЛЕНИЯ СУБСИДИЙ МУНИЦИПАЛЬНЫМ</w:t>
      </w:r>
    </w:p>
    <w:p w:rsidR="00230090" w:rsidRDefault="00230090">
      <w:pPr>
        <w:pStyle w:val="ConsPlusTitle"/>
        <w:jc w:val="center"/>
      </w:pPr>
      <w:r>
        <w:t>ОБРАЗОВАНИЯМ САХАЛИНСКОЙ ОБЛАСТИ НА РЕАЛИЗАЦИЮ МЕРОПРИЯТИЙ</w:t>
      </w:r>
    </w:p>
    <w:p w:rsidR="00230090" w:rsidRDefault="00230090">
      <w:pPr>
        <w:pStyle w:val="ConsPlusTitle"/>
        <w:jc w:val="center"/>
      </w:pPr>
      <w:r>
        <w:t>МУНИЦИПАЛЬНЫХ ПРОГРАММ ПО ПОДДЕРЖКЕ И РАЗВИТИЮ СУБЪЕКТОВ</w:t>
      </w:r>
    </w:p>
    <w:p w:rsidR="00230090" w:rsidRDefault="00230090">
      <w:pPr>
        <w:pStyle w:val="ConsPlusTitle"/>
        <w:jc w:val="center"/>
      </w:pPr>
      <w:r>
        <w:t>МАЛОГО И СРЕДНЕГО ПРЕДПРИНИМАТЕЛЬСТВА, ФИЗИЧЕСКИХ ЛИЦ,</w:t>
      </w:r>
    </w:p>
    <w:p w:rsidR="00230090" w:rsidRDefault="00230090">
      <w:pPr>
        <w:pStyle w:val="ConsPlusTitle"/>
        <w:jc w:val="center"/>
      </w:pPr>
      <w:r>
        <w:t>НЕ ЯВЛЯЮЩИХСЯ ИНДИВИДУАЛЬНЫМИ ПРЕДПРИНИМАТЕЛЯМИ</w:t>
      </w:r>
    </w:p>
    <w:p w:rsidR="00230090" w:rsidRDefault="00230090">
      <w:pPr>
        <w:pStyle w:val="ConsPlusTitle"/>
        <w:jc w:val="center"/>
      </w:pPr>
      <w:r>
        <w:t>И ПРИМЕНЯЮЩИХ СПЕЦИАЛЬНЫЙ НАЛОГОВЫЙ РЕЖИМ</w:t>
      </w:r>
    </w:p>
    <w:p w:rsidR="00230090" w:rsidRDefault="00230090">
      <w:pPr>
        <w:pStyle w:val="ConsPlusTitle"/>
        <w:jc w:val="center"/>
      </w:pPr>
      <w:r>
        <w:t>"НАЛОГ НА ПРОФЕССИОНАЛЬНЫЙ ДОХОД", ОРГАНИЗАЦИЙ,</w:t>
      </w:r>
    </w:p>
    <w:p w:rsidR="00230090" w:rsidRDefault="00230090">
      <w:pPr>
        <w:pStyle w:val="ConsPlusTitle"/>
        <w:jc w:val="center"/>
      </w:pPr>
      <w:r>
        <w:t>ОБРАЗУЮЩИХ ИНФРАСТРУКТУРУ ПОДДЕРЖКИ СУБЪЕКТОВ</w:t>
      </w:r>
    </w:p>
    <w:p w:rsidR="00230090" w:rsidRDefault="00230090">
      <w:pPr>
        <w:pStyle w:val="ConsPlusTitle"/>
        <w:jc w:val="center"/>
      </w:pPr>
      <w:r>
        <w:t>МАЛОГО И СРЕДНЕГО ПРЕДПРИНИМАТЕЛЬСТВА</w:t>
      </w:r>
    </w:p>
    <w:p w:rsidR="00230090" w:rsidRDefault="0023009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23009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30090" w:rsidRDefault="0023009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30090" w:rsidRDefault="0023009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30090" w:rsidRDefault="0023009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30090" w:rsidRDefault="00230090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Правительства Сахалинской области</w:t>
            </w:r>
          </w:p>
          <w:p w:rsidR="00230090" w:rsidRDefault="0023009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27.03.2024 </w:t>
            </w:r>
            <w:hyperlink r:id="rId95">
              <w:r>
                <w:rPr>
                  <w:color w:val="0000FF"/>
                </w:rPr>
                <w:t>N 76</w:t>
              </w:r>
            </w:hyperlink>
            <w:r>
              <w:rPr>
                <w:color w:val="392C69"/>
              </w:rPr>
              <w:t xml:space="preserve">, от 26.08.2024 </w:t>
            </w:r>
            <w:hyperlink r:id="rId96">
              <w:r>
                <w:rPr>
                  <w:color w:val="0000FF"/>
                </w:rPr>
                <w:t>N 301</w:t>
              </w:r>
            </w:hyperlink>
            <w:r>
              <w:rPr>
                <w:color w:val="392C69"/>
              </w:rPr>
              <w:t xml:space="preserve">, от 16.12.2024 </w:t>
            </w:r>
            <w:hyperlink r:id="rId97">
              <w:r>
                <w:rPr>
                  <w:color w:val="0000FF"/>
                </w:rPr>
                <w:t>N 446</w:t>
              </w:r>
            </w:hyperlink>
            <w:r>
              <w:rPr>
                <w:color w:val="392C69"/>
              </w:rPr>
              <w:t>,</w:t>
            </w:r>
          </w:p>
          <w:p w:rsidR="00230090" w:rsidRDefault="0023009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26.05.2025 </w:t>
            </w:r>
            <w:hyperlink r:id="rId98">
              <w:r>
                <w:rPr>
                  <w:color w:val="0000FF"/>
                </w:rPr>
                <w:t>N 215</w:t>
              </w:r>
            </w:hyperlink>
            <w:r>
              <w:rPr>
                <w:color w:val="392C69"/>
              </w:rPr>
              <w:t xml:space="preserve">, от 16.03.2026 </w:t>
            </w:r>
            <w:hyperlink r:id="rId99">
              <w:r>
                <w:rPr>
                  <w:color w:val="0000FF"/>
                </w:rPr>
                <w:t>N 67</w:t>
              </w:r>
            </w:hyperlink>
            <w:r>
              <w:rPr>
                <w:color w:val="392C69"/>
              </w:rPr>
              <w:t xml:space="preserve">, от 18.09.2026 </w:t>
            </w:r>
            <w:hyperlink r:id="rId100">
              <w:r>
                <w:rPr>
                  <w:color w:val="0000FF"/>
                </w:rPr>
                <w:t>N 346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30090" w:rsidRDefault="00230090">
            <w:pPr>
              <w:pStyle w:val="ConsPlusNormal"/>
            </w:pPr>
          </w:p>
        </w:tc>
      </w:tr>
    </w:tbl>
    <w:p w:rsidR="00230090" w:rsidRDefault="00230090">
      <w:pPr>
        <w:pStyle w:val="ConsPlusNormal"/>
      </w:pPr>
    </w:p>
    <w:p w:rsidR="00230090" w:rsidRDefault="00230090">
      <w:pPr>
        <w:pStyle w:val="ConsPlusNormal"/>
        <w:ind w:firstLine="540"/>
        <w:jc w:val="both"/>
      </w:pPr>
      <w:r>
        <w:t>1. Настоящий Порядок устанавливает цели и условия предоставления и расходования субсидии муниципальными образованиями Сахалинской области на реализацию мероприятий муниципальных программ по поддержке и развитию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"Налог на профессиональный доход", организаций, образующих инфраструктуру поддержки субъектов малого и среднего предпринимательства (далее - Муниципальная программа).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2. Субсидии муниципальным образованиям Сахалинской области предоставляются в форме межбюджетных трансфертов (далее - субсидии муниципальным образованиям, средства субсидии) в соответствии со сводной бюджетной росписью в пределах лимитов бюджетных обязательств, предусмотренных главному распорядителю бюджетных средств на реализацию государственной программы Сахалинской области "Экономическое развитие Сахалинской области" (далее - </w:t>
      </w:r>
      <w:r>
        <w:lastRenderedPageBreak/>
        <w:t>Государственная программа).</w:t>
      </w:r>
    </w:p>
    <w:p w:rsidR="00230090" w:rsidRDefault="00230090">
      <w:pPr>
        <w:pStyle w:val="ConsPlusNormal"/>
        <w:spacing w:before="220"/>
        <w:ind w:firstLine="540"/>
        <w:jc w:val="both"/>
      </w:pPr>
      <w:bookmarkStart w:id="2" w:name="P415"/>
      <w:bookmarkEnd w:id="2"/>
      <w:r>
        <w:t>3. Субсидии муниципальным образованиям предоставляются в целях оказания финансовой поддержки при исполнении расходных обязательств, возникающих при выполнении органами местного самоуправления Сахалинской области полномочий по поддержке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"Налог на профессиональный доход", организаций, образующих инфраструктуру поддержки субъектов малого и среднего предпринимательства (далее - хозяйствующие субъекты), в рамках реализации мероприятий Муниципальной программы, направленных на обеспечение благоприятных условий для развития, повышения конкурентоспособности хозяйствующих субъектов, увеличение количества хозяйствующих субъектов, обеспечение занятости населения и увеличение доли производимых хозяйствующими субъектами товаров (работ, услуг) и предусматривающих:</w:t>
      </w:r>
    </w:p>
    <w:p w:rsidR="00230090" w:rsidRDefault="00230090">
      <w:pPr>
        <w:pStyle w:val="ConsPlusNormal"/>
        <w:spacing w:before="220"/>
        <w:ind w:firstLine="540"/>
        <w:jc w:val="both"/>
      </w:pPr>
      <w:bookmarkStart w:id="3" w:name="P416"/>
      <w:bookmarkEnd w:id="3"/>
      <w:r>
        <w:t>3.1. возмещение затрат на уплату процентов по кредитам, полученным в российских кредитных организациях;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3.2. возмещение затрат на открытие собственного дела начинающим субъектам малого предпринимательства;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3.3. возмещение затрат на оплату образовательных услуг по переподготовке и повышению квалификации сотрудников, а также повышению предпринимательской грамотности и компетентности руководителей малых и средних предприятий;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3.4. возмещение затрат на участие в выставочно-ярмарочных мероприятиях;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3.5. возмещение затрат, связанных с приобретением оборудования;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3.6. возмещение затрат, связанных с прохождением процедур подтверждения соответствия или получения аттестата, аккредитации, лицензий, деклараций, сертификатов, регистрационных удостоверений в уполномоченных органах на соответствие продукции, товаров, оборудования и услуг требованиям законодательства Российской Федерации, а также с получением сертификатов, регистрационных удостоверений по системе менеджмента качества в соответствии с международными стандартами;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3.7. возмещение затрат на: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осуществление деятельности в сфере оказания услуг дошкольного образования;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предоставление услуг присмотра и ухода за детьми дошкольного возраста без реализации образовательной программы дошкольного или дополнительного образования;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3.8. возмещение затрат на уплату лизинговых платежей по договорам финансовой аренды (лизинга) и первого взноса при заключении договора лизинга;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3.9. возмещение затрат на уплату взноса в компенсационный фонд саморегулируемой организации в соответствии с Градостроительным </w:t>
      </w:r>
      <w:hyperlink r:id="rId101">
        <w:r>
          <w:rPr>
            <w:color w:val="0000FF"/>
          </w:rPr>
          <w:t>кодексом</w:t>
        </w:r>
      </w:hyperlink>
      <w:r>
        <w:t xml:space="preserve"> Российской Федерации;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3.10. возмещение затрат на осуществление деятельности в сфере инноваций;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3.11. возмещение затрат на осуществление деятельности в области ремесел, народных художественных промыслов;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3.12. возмещение затрат на осуществление деятельности по предоставлению услуг дополнительного образования детей;</w:t>
      </w:r>
    </w:p>
    <w:p w:rsidR="00230090" w:rsidRDefault="00230090">
      <w:pPr>
        <w:pStyle w:val="ConsPlusNormal"/>
        <w:spacing w:before="220"/>
        <w:ind w:firstLine="540"/>
        <w:jc w:val="both"/>
      </w:pPr>
      <w:bookmarkStart w:id="4" w:name="P430"/>
      <w:bookmarkEnd w:id="4"/>
      <w:r>
        <w:t xml:space="preserve">3.13. возмещение затрат, связанных с осуществлением деятельности социально </w:t>
      </w:r>
      <w:r>
        <w:lastRenderedPageBreak/>
        <w:t>ориентированных объектов розничной торговли продовольственными товарами (социальный магазин), лекарственными средствами (социальная аптека) и объектов бытового обслуживания населения (социальная парикмахерская, социальная баня);</w:t>
      </w:r>
    </w:p>
    <w:p w:rsidR="00230090" w:rsidRDefault="00230090">
      <w:pPr>
        <w:pStyle w:val="ConsPlusNormal"/>
        <w:spacing w:before="220"/>
        <w:ind w:firstLine="540"/>
        <w:jc w:val="both"/>
      </w:pPr>
      <w:bookmarkStart w:id="5" w:name="P431"/>
      <w:bookmarkEnd w:id="5"/>
      <w:r>
        <w:t>3.14. возмещение затрат на осуществление деятельности в сфере гостиничного бизнеса;</w:t>
      </w:r>
    </w:p>
    <w:p w:rsidR="00230090" w:rsidRDefault="00230090">
      <w:pPr>
        <w:pStyle w:val="ConsPlusNormal"/>
        <w:spacing w:before="220"/>
        <w:ind w:firstLine="540"/>
        <w:jc w:val="both"/>
      </w:pPr>
      <w:bookmarkStart w:id="6" w:name="P432"/>
      <w:bookmarkEnd w:id="6"/>
      <w:r>
        <w:t>3.15. возмещение затрат по договорам аренды нежилого (нежилых) помещения (помещений), расположенного на территории технопарков, индустриальных парков, предоставленных хозяйствующим субъектам для размещения производства;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3.16. возмещение затрат </w:t>
      </w:r>
      <w:proofErr w:type="spellStart"/>
      <w:r>
        <w:t>экспортно</w:t>
      </w:r>
      <w:proofErr w:type="spellEnd"/>
      <w:r>
        <w:t xml:space="preserve"> ориентированным субъектам предпринимательства;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3.17. возмещение затрат на капитальный ремонт фасадов зданий, находящихся в населенных пунктах Сахалинской области;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3.18. возмещение затрат на приобретение специализированного оборудования для сервисных автоцентров по переоборудованию автомобилей на газомоторное топливо;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3.19. возмещение затрат по переоборудованию автомобилей на газомоторное топливо хозяйствующим субъектам;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3.20. возмещение затрат на осуществление деятельности в сфере туризма;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3.21. финансовое обеспечение затрат или возмещение затрат физическим лицам, не являющимся индивидуальными предпринимателями и применяющим специальный налоговый режим "Налог на профессиональный доход";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3.22. возмещение затрат на приобретение и доставку электрической зарядной станции для электротранспорта;</w:t>
      </w:r>
    </w:p>
    <w:p w:rsidR="00230090" w:rsidRDefault="00230090">
      <w:pPr>
        <w:pStyle w:val="ConsPlusNormal"/>
        <w:spacing w:before="220"/>
        <w:ind w:firstLine="540"/>
        <w:jc w:val="both"/>
      </w:pPr>
      <w:bookmarkStart w:id="7" w:name="P440"/>
      <w:bookmarkEnd w:id="7"/>
      <w:r>
        <w:t>3.23. возмещение затрат по несению эксплуатационных расходов, возникающих в процессе деятельности субъектов малого и среднего предпринимательства, осуществляющих свою деятельность в рамках геологоразведочных, геофизических и геохимических работ в области изучения недр и воспроизводства минерально-сырьевой базы;</w:t>
      </w:r>
    </w:p>
    <w:p w:rsidR="00230090" w:rsidRDefault="00230090">
      <w:pPr>
        <w:pStyle w:val="ConsPlusNormal"/>
        <w:spacing w:before="220"/>
        <w:ind w:firstLine="540"/>
        <w:jc w:val="both"/>
      </w:pPr>
      <w:bookmarkStart w:id="8" w:name="P441"/>
      <w:bookmarkEnd w:id="8"/>
      <w:r>
        <w:t>3.24. возмещение затрат на приобретение объектов мобильной торговли.</w:t>
      </w:r>
    </w:p>
    <w:p w:rsidR="00230090" w:rsidRDefault="00230090">
      <w:pPr>
        <w:pStyle w:val="ConsPlusNormal"/>
        <w:jc w:val="both"/>
      </w:pPr>
      <w:r>
        <w:t xml:space="preserve">(п. 3 в ред. </w:t>
      </w:r>
      <w:hyperlink r:id="rId102">
        <w:r>
          <w:rPr>
            <w:color w:val="0000FF"/>
          </w:rPr>
          <w:t>Постановления</w:t>
        </w:r>
      </w:hyperlink>
      <w:r>
        <w:t xml:space="preserve"> Правительства Сахалинской области от 16.12.2024 N 446)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4. Поддержка малого и среднего предпринимательства оказывается хозяйствующим субъектам, которые соответствуют критериям, установленным Федеральным </w:t>
      </w:r>
      <w:hyperlink r:id="rId103">
        <w:r>
          <w:rPr>
            <w:color w:val="0000FF"/>
          </w:rPr>
          <w:t>законом</w:t>
        </w:r>
      </w:hyperlink>
      <w:r>
        <w:t xml:space="preserve"> от 24.07.2007 N 209-ФЗ "О развитии малого и среднего предпринимательства в Российской Федерации" (далее - Федеральный закон N 209-ФЗ от 24.07.2007) (за исключением субъектов малого и среднего предпринимательства, указанных в </w:t>
      </w:r>
      <w:hyperlink r:id="rId104">
        <w:r>
          <w:rPr>
            <w:color w:val="0000FF"/>
          </w:rPr>
          <w:t>частях 3</w:t>
        </w:r>
      </w:hyperlink>
      <w:r>
        <w:t xml:space="preserve"> и </w:t>
      </w:r>
      <w:hyperlink r:id="rId105">
        <w:r>
          <w:rPr>
            <w:color w:val="0000FF"/>
          </w:rPr>
          <w:t>4 статьи 14</w:t>
        </w:r>
      </w:hyperlink>
      <w:r>
        <w:t xml:space="preserve"> Федерального закона N 209-ФЗ от 24.07.2007) и Федеральным </w:t>
      </w:r>
      <w:hyperlink r:id="rId106">
        <w:r>
          <w:rPr>
            <w:color w:val="0000FF"/>
          </w:rPr>
          <w:t>законом</w:t>
        </w:r>
      </w:hyperlink>
      <w:r>
        <w:t xml:space="preserve"> от 11.06.2003 N 74-ФЗ "О крестьянском (фермерском) хозяйстве", и зарегистрированы в установленном законодательством Российской Федерации порядке, и осуществляющие свою деятельность на территории Сахалинской области.</w:t>
      </w:r>
    </w:p>
    <w:p w:rsidR="00230090" w:rsidRDefault="00230090">
      <w:pPr>
        <w:pStyle w:val="ConsPlusNormal"/>
        <w:jc w:val="both"/>
      </w:pPr>
      <w:r>
        <w:t xml:space="preserve">(в ред. </w:t>
      </w:r>
      <w:hyperlink r:id="rId107">
        <w:r>
          <w:rPr>
            <w:color w:val="0000FF"/>
          </w:rPr>
          <w:t>Постановления</w:t>
        </w:r>
      </w:hyperlink>
      <w:r>
        <w:t xml:space="preserve"> Правительства Сахалинской области от 26.05.2025 N 215)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В оказании поддержки субъектам малого и среднего предпринимательства должно быть отказано в случаях, предусмотренных </w:t>
      </w:r>
      <w:hyperlink r:id="rId108">
        <w:r>
          <w:rPr>
            <w:color w:val="0000FF"/>
          </w:rPr>
          <w:t>частью 5 статьи 14</w:t>
        </w:r>
      </w:hyperlink>
      <w:r>
        <w:t xml:space="preserve"> Федерального закона N 209-ФЗ от 24.07.2007, а также при наличии неисполненной обязанности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 с учетом </w:t>
      </w:r>
      <w:hyperlink r:id="rId109">
        <w:r>
          <w:rPr>
            <w:color w:val="0000FF"/>
          </w:rPr>
          <w:t>подпункта 10 пункта 1 статьи 32</w:t>
        </w:r>
      </w:hyperlink>
      <w:r>
        <w:t xml:space="preserve"> Налогового кодекса Российской Федерации.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5. Условием предоставления субсидии является заключение соглашения между главным </w:t>
      </w:r>
      <w:r>
        <w:lastRenderedPageBreak/>
        <w:t xml:space="preserve">распорядителем средств областного бюджета и администрацией муниципального образования о предоставлении субсидии муниципальному образованию (далее - соглашение) в соответствии с </w:t>
      </w:r>
      <w:hyperlink r:id="rId110">
        <w:r>
          <w:rPr>
            <w:color w:val="0000FF"/>
          </w:rPr>
          <w:t>пунктом 8</w:t>
        </w:r>
      </w:hyperlink>
      <w:r>
        <w:t xml:space="preserve"> Правил формирования, предоставления и распределения субсидий из областного бюджета Сахалинской области местным бюджетам, утвержденных постановлением Правительства Сахалинской области от 29.03.2016 N 135 (далее - Правила).</w:t>
      </w:r>
    </w:p>
    <w:p w:rsidR="00230090" w:rsidRDefault="00230090">
      <w:pPr>
        <w:pStyle w:val="ConsPlusNormal"/>
        <w:jc w:val="both"/>
      </w:pPr>
      <w:r>
        <w:t xml:space="preserve">(в ред. </w:t>
      </w:r>
      <w:hyperlink r:id="rId111">
        <w:r>
          <w:rPr>
            <w:color w:val="0000FF"/>
          </w:rPr>
          <w:t>Постановления</w:t>
        </w:r>
      </w:hyperlink>
      <w:r>
        <w:t xml:space="preserve"> Правительства Сахалинской области от 27.03.2024 N 76)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6. Министерство экономического развития Сахалинской области является главным распорядителем бюджетных средств на предоставление субсидий муниципальным образованиям (далее - главный распорядитель бюджетных средств) на мероприятия, указанные в </w:t>
      </w:r>
      <w:hyperlink w:anchor="P416">
        <w:r>
          <w:rPr>
            <w:color w:val="0000FF"/>
          </w:rPr>
          <w:t>подпунктах 3.1</w:t>
        </w:r>
      </w:hyperlink>
      <w:r>
        <w:t xml:space="preserve"> - </w:t>
      </w:r>
      <w:hyperlink w:anchor="P430">
        <w:r>
          <w:rPr>
            <w:color w:val="0000FF"/>
          </w:rPr>
          <w:t>3.13</w:t>
        </w:r>
      </w:hyperlink>
      <w:r>
        <w:t xml:space="preserve">, </w:t>
      </w:r>
      <w:hyperlink w:anchor="P432">
        <w:r>
          <w:rPr>
            <w:color w:val="0000FF"/>
          </w:rPr>
          <w:t>3.15</w:t>
        </w:r>
      </w:hyperlink>
      <w:r>
        <w:t xml:space="preserve"> - </w:t>
      </w:r>
      <w:hyperlink w:anchor="P440">
        <w:r>
          <w:rPr>
            <w:color w:val="0000FF"/>
          </w:rPr>
          <w:t>3.23</w:t>
        </w:r>
      </w:hyperlink>
      <w:r>
        <w:t xml:space="preserve"> настоящего Порядка.</w:t>
      </w:r>
    </w:p>
    <w:p w:rsidR="00230090" w:rsidRDefault="00230090">
      <w:pPr>
        <w:pStyle w:val="ConsPlusNormal"/>
        <w:jc w:val="both"/>
      </w:pPr>
      <w:r>
        <w:t xml:space="preserve">(в ред. Постановлений Правительства Сахалинской области от 27.03.2024 </w:t>
      </w:r>
      <w:hyperlink r:id="rId112">
        <w:r>
          <w:rPr>
            <w:color w:val="0000FF"/>
          </w:rPr>
          <w:t>N 76</w:t>
        </w:r>
      </w:hyperlink>
      <w:r>
        <w:t xml:space="preserve">, от 16.12.2024 </w:t>
      </w:r>
      <w:hyperlink r:id="rId113">
        <w:r>
          <w:rPr>
            <w:color w:val="0000FF"/>
          </w:rPr>
          <w:t>N 446</w:t>
        </w:r>
      </w:hyperlink>
      <w:r>
        <w:t>)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Министерство туризма Сахалинской области является главным распорядителем бюджетных средств на предоставление субсидии муниципальным образованиям (далее - главный распорядитель бюджетных средств) на мероприятие, указанное в </w:t>
      </w:r>
      <w:hyperlink w:anchor="P431">
        <w:r>
          <w:rPr>
            <w:color w:val="0000FF"/>
          </w:rPr>
          <w:t>подпункте 3.14</w:t>
        </w:r>
      </w:hyperlink>
      <w:r>
        <w:t xml:space="preserve"> настоящего Порядка.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Министерство сельского хозяйства и торговли Сахалинской области является главным распорядителем бюджетных средств на предоставление субсидии муниципальным образованиям (далее - главный распорядитель бюджетных средств) на мероприятие, указанное в </w:t>
      </w:r>
      <w:hyperlink w:anchor="P441">
        <w:r>
          <w:rPr>
            <w:color w:val="0000FF"/>
          </w:rPr>
          <w:t>подпункте 3.24</w:t>
        </w:r>
      </w:hyperlink>
      <w:r>
        <w:t xml:space="preserve"> настоящего Порядка.</w:t>
      </w:r>
    </w:p>
    <w:p w:rsidR="00230090" w:rsidRDefault="00230090">
      <w:pPr>
        <w:pStyle w:val="ConsPlusNormal"/>
        <w:jc w:val="both"/>
      </w:pPr>
      <w:r>
        <w:t xml:space="preserve">(абзац введен </w:t>
      </w:r>
      <w:hyperlink r:id="rId114">
        <w:r>
          <w:rPr>
            <w:color w:val="0000FF"/>
          </w:rPr>
          <w:t>Постановлением</w:t>
        </w:r>
      </w:hyperlink>
      <w:r>
        <w:t xml:space="preserve"> Правительства Сахалинской области от 27.03.2024 N 76; в ред. </w:t>
      </w:r>
      <w:hyperlink r:id="rId115">
        <w:r>
          <w:rPr>
            <w:color w:val="0000FF"/>
          </w:rPr>
          <w:t>Постановления</w:t>
        </w:r>
      </w:hyperlink>
      <w:r>
        <w:t xml:space="preserve"> Правительства Сахалинской области от 16.12.2024 N 446)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7. Критерием отбора муниципальных образований Сахалинской области для предоставления субсидии муниципальным образованиям является наличие правового акта муниципального образования, содержащего перечень мероприятий, </w:t>
      </w:r>
      <w:proofErr w:type="spellStart"/>
      <w:r>
        <w:t>софинансирование</w:t>
      </w:r>
      <w:proofErr w:type="spellEnd"/>
      <w:r>
        <w:t xml:space="preserve"> которых осуществляется за счет средств областного бюджета.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8. Распределение субсидии между муниципальными образованиями осуществляется в соответствии с методикой расчета субсидий местным бюджетам на </w:t>
      </w:r>
      <w:proofErr w:type="spellStart"/>
      <w:r>
        <w:t>софинансирование</w:t>
      </w:r>
      <w:proofErr w:type="spellEnd"/>
      <w:r>
        <w:t xml:space="preserve"> расходных обязательств муниципальных образований, возникающих при реализации мероприятий, направленных на достижение целей Государственной программы.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8.1. Размер субсидии, предоставляемой бюджетам муниципальных образований, определяется в пределах общего объема средств на очередной финансовый год, утвержденного законом Сахалинской области об областном бюджете.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В случае если в муниципальном образовании проведены отборы хозяйствующих субъектов на получение субсидии сверх выделенных лимитов, выплаты данных субсидий хозяйствующим субъектам осуществляются за счет бюджета муниципального образования.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8.2. Размер субсидии бюджету i-</w:t>
      </w:r>
      <w:proofErr w:type="spellStart"/>
      <w:r>
        <w:t>го</w:t>
      </w:r>
      <w:proofErr w:type="spellEnd"/>
      <w:r>
        <w:t xml:space="preserve"> муниципального образования рассчитывается по формуле:</w:t>
      </w:r>
    </w:p>
    <w:p w:rsidR="00230090" w:rsidRDefault="00230090">
      <w:pPr>
        <w:pStyle w:val="ConsPlusNormal"/>
      </w:pPr>
    </w:p>
    <w:p w:rsidR="00230090" w:rsidRPr="00230090" w:rsidRDefault="00230090">
      <w:pPr>
        <w:pStyle w:val="ConsPlusNormal"/>
        <w:jc w:val="center"/>
        <w:rPr>
          <w:lang w:val="en-US"/>
        </w:rPr>
      </w:pPr>
      <w:r>
        <w:t>З</w:t>
      </w:r>
      <w:proofErr w:type="spellStart"/>
      <w:r w:rsidRPr="00230090">
        <w:rPr>
          <w:lang w:val="en-US"/>
        </w:rPr>
        <w:t>i</w:t>
      </w:r>
      <w:proofErr w:type="spellEnd"/>
      <w:r w:rsidRPr="00230090">
        <w:rPr>
          <w:lang w:val="en-US"/>
        </w:rPr>
        <w:t xml:space="preserve"> = </w:t>
      </w:r>
      <w:r>
        <w:t>З</w:t>
      </w:r>
      <w:r w:rsidRPr="00230090">
        <w:rPr>
          <w:lang w:val="en-US"/>
        </w:rPr>
        <w:t xml:space="preserve">1i + </w:t>
      </w:r>
      <w:r>
        <w:t>З</w:t>
      </w:r>
      <w:r w:rsidRPr="00230090">
        <w:rPr>
          <w:lang w:val="en-US"/>
        </w:rPr>
        <w:t xml:space="preserve">2i + </w:t>
      </w:r>
      <w:r>
        <w:t>З</w:t>
      </w:r>
      <w:r w:rsidRPr="00230090">
        <w:rPr>
          <w:lang w:val="en-US"/>
        </w:rPr>
        <w:t xml:space="preserve">3i + ... + </w:t>
      </w:r>
      <w:r>
        <w:t>З</w:t>
      </w:r>
      <w:r w:rsidRPr="00230090">
        <w:rPr>
          <w:lang w:val="en-US"/>
        </w:rPr>
        <w:t xml:space="preserve">24i, </w:t>
      </w:r>
      <w:r>
        <w:t>где</w:t>
      </w:r>
      <w:r w:rsidRPr="00230090">
        <w:rPr>
          <w:lang w:val="en-US"/>
        </w:rPr>
        <w:t>:</w:t>
      </w:r>
    </w:p>
    <w:p w:rsidR="00230090" w:rsidRPr="00230090" w:rsidRDefault="00230090">
      <w:pPr>
        <w:pStyle w:val="ConsPlusNormal"/>
        <w:rPr>
          <w:lang w:val="en-US"/>
        </w:rPr>
      </w:pPr>
    </w:p>
    <w:p w:rsidR="00230090" w:rsidRDefault="00230090">
      <w:pPr>
        <w:pStyle w:val="ConsPlusNormal"/>
        <w:ind w:firstLine="540"/>
        <w:jc w:val="both"/>
      </w:pPr>
      <w:proofErr w:type="spellStart"/>
      <w:r>
        <w:t>Зi</w:t>
      </w:r>
      <w:proofErr w:type="spellEnd"/>
      <w:r>
        <w:t xml:space="preserve"> - размер субсидии, предоставляемой бюджету i-</w:t>
      </w:r>
      <w:proofErr w:type="spellStart"/>
      <w:r>
        <w:t>го</w:t>
      </w:r>
      <w:proofErr w:type="spellEnd"/>
      <w:r>
        <w:t xml:space="preserve"> муниципального образования;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З1i - размер субсидии, предоставляемой бюджету i-</w:t>
      </w:r>
      <w:proofErr w:type="spellStart"/>
      <w:r>
        <w:t>го</w:t>
      </w:r>
      <w:proofErr w:type="spellEnd"/>
      <w:r>
        <w:t xml:space="preserve"> муниципального образования на </w:t>
      </w:r>
      <w:proofErr w:type="spellStart"/>
      <w:r>
        <w:t>софинансирование</w:t>
      </w:r>
      <w:proofErr w:type="spellEnd"/>
      <w:r>
        <w:t xml:space="preserve"> расходов на уплату процентов по кредитам;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З2i - размер субсидии, предоставляемой бюджету i-</w:t>
      </w:r>
      <w:proofErr w:type="spellStart"/>
      <w:r>
        <w:t>го</w:t>
      </w:r>
      <w:proofErr w:type="spellEnd"/>
      <w:r>
        <w:t xml:space="preserve"> муниципального образования на </w:t>
      </w:r>
      <w:proofErr w:type="spellStart"/>
      <w:r>
        <w:t>софинансирование</w:t>
      </w:r>
      <w:proofErr w:type="spellEnd"/>
      <w:r>
        <w:t xml:space="preserve"> расходов на уплату лизинговых платежей;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З3i - размер субсидии, предоставляемой бюджету i-</w:t>
      </w:r>
      <w:proofErr w:type="spellStart"/>
      <w:r>
        <w:t>го</w:t>
      </w:r>
      <w:proofErr w:type="spellEnd"/>
      <w:r>
        <w:t xml:space="preserve"> муниципального образования на </w:t>
      </w:r>
      <w:proofErr w:type="spellStart"/>
      <w:r>
        <w:lastRenderedPageBreak/>
        <w:t>софинансирование</w:t>
      </w:r>
      <w:proofErr w:type="spellEnd"/>
      <w:r>
        <w:t xml:space="preserve"> расходов на возмещение затрат начинающим субъектам малого предпринимательства на открытие собственного дела;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З4i - размер субсидии, предоставляемой бюджету i-</w:t>
      </w:r>
      <w:proofErr w:type="spellStart"/>
      <w:r>
        <w:t>го</w:t>
      </w:r>
      <w:proofErr w:type="spellEnd"/>
      <w:r>
        <w:t xml:space="preserve"> муниципального образования на </w:t>
      </w:r>
      <w:proofErr w:type="spellStart"/>
      <w:r>
        <w:t>софинансирование</w:t>
      </w:r>
      <w:proofErr w:type="spellEnd"/>
      <w:r>
        <w:t xml:space="preserve"> расходов, связанных с приобретением оборудования;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З5i - размер субсидии, предоставляемой бюджету i-</w:t>
      </w:r>
      <w:proofErr w:type="spellStart"/>
      <w:r>
        <w:t>го</w:t>
      </w:r>
      <w:proofErr w:type="spellEnd"/>
      <w:r>
        <w:t xml:space="preserve"> муниципального образования на </w:t>
      </w:r>
      <w:proofErr w:type="spellStart"/>
      <w:r>
        <w:t>софинансирование</w:t>
      </w:r>
      <w:proofErr w:type="spellEnd"/>
      <w:r>
        <w:t xml:space="preserve"> расходов на возмещение затрат, связанных с осуществлением деятельности социально ориентированных объектов;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З6i - размер субсидии, предоставляемой бюджету i-</w:t>
      </w:r>
      <w:proofErr w:type="spellStart"/>
      <w:r>
        <w:t>го</w:t>
      </w:r>
      <w:proofErr w:type="spellEnd"/>
      <w:r>
        <w:t xml:space="preserve"> муниципального образования на </w:t>
      </w:r>
      <w:proofErr w:type="spellStart"/>
      <w:r>
        <w:t>софинансирование</w:t>
      </w:r>
      <w:proofErr w:type="spellEnd"/>
      <w:r>
        <w:t xml:space="preserve"> расходов на оплату образовательных услуг по переподготовке и повышению квалификации сотрудников, а также повышению предпринимательской грамотности и компетентности руководителей малых и средних предприятий;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З7i - размер субсидии, предоставляемой бюджету i-</w:t>
      </w:r>
      <w:proofErr w:type="spellStart"/>
      <w:r>
        <w:t>го</w:t>
      </w:r>
      <w:proofErr w:type="spellEnd"/>
      <w:r>
        <w:t xml:space="preserve"> муниципального образования на </w:t>
      </w:r>
      <w:proofErr w:type="spellStart"/>
      <w:r>
        <w:t>софинансирование</w:t>
      </w:r>
      <w:proofErr w:type="spellEnd"/>
      <w:r>
        <w:t xml:space="preserve"> расходов на возмещение затрат, связанных с прохождением процедур на получение или подтверждение соответствия аттестата аккредитации, лицензий, деклараций, сертификатов, регистрационных удостоверений в уполномоченных органах на соответствие продукции, товаров, оборудования и услуг требованиям законодательства Российской Федерации, а также с получением сертификатов, регистрационных удостоверений по системе менеджмента качества в соответствии с международными стандартами;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З8i - размер субсидии, предоставляемой бюджету i-</w:t>
      </w:r>
      <w:proofErr w:type="spellStart"/>
      <w:r>
        <w:t>го</w:t>
      </w:r>
      <w:proofErr w:type="spellEnd"/>
      <w:r>
        <w:t xml:space="preserve"> муниципального образования на </w:t>
      </w:r>
      <w:proofErr w:type="spellStart"/>
      <w:r>
        <w:t>софинансирование</w:t>
      </w:r>
      <w:proofErr w:type="spellEnd"/>
      <w:r>
        <w:t xml:space="preserve"> расходов на осуществление деятельности в области ремесел, народных художественных промыслов;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З9i - размер субсидии, предоставляемой бюджету i-</w:t>
      </w:r>
      <w:proofErr w:type="spellStart"/>
      <w:r>
        <w:t>го</w:t>
      </w:r>
      <w:proofErr w:type="spellEnd"/>
      <w:r>
        <w:t xml:space="preserve"> муниципального образования на </w:t>
      </w:r>
      <w:proofErr w:type="spellStart"/>
      <w:r>
        <w:t>софинансирование</w:t>
      </w:r>
      <w:proofErr w:type="spellEnd"/>
      <w:r>
        <w:t xml:space="preserve"> расходов на осуществление деятельности в сфере оказания услуг дошкольного образования; присмотра и ухода за детьми дошкольного возраста без реализации образовательной программы дошкольного или дополнительного образования;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З10i - размер субсидии, предоставляемой бюджету i-</w:t>
      </w:r>
      <w:proofErr w:type="spellStart"/>
      <w:r>
        <w:t>го</w:t>
      </w:r>
      <w:proofErr w:type="spellEnd"/>
      <w:r>
        <w:t xml:space="preserve"> муниципального образования на </w:t>
      </w:r>
      <w:proofErr w:type="spellStart"/>
      <w:r>
        <w:t>софинансирование</w:t>
      </w:r>
      <w:proofErr w:type="spellEnd"/>
      <w:r>
        <w:t xml:space="preserve"> расходов на осуществление деятельности по предоставлению услуг дополнительного образования детей;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З11i - размер субсидии, предоставляемой бюджету i-</w:t>
      </w:r>
      <w:proofErr w:type="spellStart"/>
      <w:r>
        <w:t>го</w:t>
      </w:r>
      <w:proofErr w:type="spellEnd"/>
      <w:r>
        <w:t xml:space="preserve"> муниципального образования на </w:t>
      </w:r>
      <w:proofErr w:type="spellStart"/>
      <w:r>
        <w:t>софинансирование</w:t>
      </w:r>
      <w:proofErr w:type="spellEnd"/>
      <w:r>
        <w:t xml:space="preserve"> расходов на возмещение затрат на участие в выставочно-ярмарочных мероприятиях;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З12i - размер субсидии, предоставляемой бюджету i-</w:t>
      </w:r>
      <w:proofErr w:type="spellStart"/>
      <w:r>
        <w:t>го</w:t>
      </w:r>
      <w:proofErr w:type="spellEnd"/>
      <w:r>
        <w:t xml:space="preserve"> муниципального образования на </w:t>
      </w:r>
      <w:proofErr w:type="spellStart"/>
      <w:r>
        <w:t>софинансирование</w:t>
      </w:r>
      <w:proofErr w:type="spellEnd"/>
      <w:r>
        <w:t xml:space="preserve"> расходов на уплату взноса в компенсационный фонд саморегулируемой организации в соответствии с Градостроительным </w:t>
      </w:r>
      <w:hyperlink r:id="rId116">
        <w:r>
          <w:rPr>
            <w:color w:val="0000FF"/>
          </w:rPr>
          <w:t>кодексом</w:t>
        </w:r>
      </w:hyperlink>
      <w:r>
        <w:t xml:space="preserve"> Российской Федерации;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З13i - размер субсидии, предоставляемой бюджету i-</w:t>
      </w:r>
      <w:proofErr w:type="spellStart"/>
      <w:r>
        <w:t>го</w:t>
      </w:r>
      <w:proofErr w:type="spellEnd"/>
      <w:r>
        <w:t xml:space="preserve"> муниципального образования на </w:t>
      </w:r>
      <w:proofErr w:type="spellStart"/>
      <w:r>
        <w:t>софинансирование</w:t>
      </w:r>
      <w:proofErr w:type="spellEnd"/>
      <w:r>
        <w:t xml:space="preserve"> расходов на осуществление деятельности в сфере инноваций;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З14i - размер субсидии, предоставляемой бюджету i-</w:t>
      </w:r>
      <w:proofErr w:type="spellStart"/>
      <w:r>
        <w:t>го</w:t>
      </w:r>
      <w:proofErr w:type="spellEnd"/>
      <w:r>
        <w:t xml:space="preserve"> муниципального образования на </w:t>
      </w:r>
      <w:proofErr w:type="spellStart"/>
      <w:r>
        <w:t>софинансирование</w:t>
      </w:r>
      <w:proofErr w:type="spellEnd"/>
      <w:r>
        <w:t xml:space="preserve"> расходов муниципальных образований Сахалинской области в части возмещения затрат на осуществление деятельности в сфере гостиничного бизнеса;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З15i - размер субсидии, предоставляемой бюджету i-</w:t>
      </w:r>
      <w:proofErr w:type="spellStart"/>
      <w:r>
        <w:t>го</w:t>
      </w:r>
      <w:proofErr w:type="spellEnd"/>
      <w:r>
        <w:t xml:space="preserve"> муниципального образования на </w:t>
      </w:r>
      <w:proofErr w:type="spellStart"/>
      <w:r>
        <w:t>софинансирование</w:t>
      </w:r>
      <w:proofErr w:type="spellEnd"/>
      <w:r>
        <w:t xml:space="preserve"> расходов муниципальных образований Сахалинской области в части возмещения затрат по договорам аренды нежилого (нежилых) помещения (помещений), расположенного на территории технопарков, индустриальных парков, предоставленного для размещения производства субъектами малого и среднего предпринимательства;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lastRenderedPageBreak/>
        <w:t>З16i - размер субсидии, предоставляемой бюджету i-</w:t>
      </w:r>
      <w:proofErr w:type="spellStart"/>
      <w:r>
        <w:t>го</w:t>
      </w:r>
      <w:proofErr w:type="spellEnd"/>
      <w:r>
        <w:t xml:space="preserve"> муниципального образования на </w:t>
      </w:r>
      <w:proofErr w:type="spellStart"/>
      <w:r>
        <w:t>софинансирование</w:t>
      </w:r>
      <w:proofErr w:type="spellEnd"/>
      <w:r>
        <w:t xml:space="preserve"> расходов муниципальных образований Сахалинской области на возмещение затрат </w:t>
      </w:r>
      <w:proofErr w:type="spellStart"/>
      <w:r>
        <w:t>экспортно</w:t>
      </w:r>
      <w:proofErr w:type="spellEnd"/>
      <w:r>
        <w:t xml:space="preserve"> ориентированным субъектам предпринимательства;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З17i - размер субсидии, предоставляемой бюджету i-</w:t>
      </w:r>
      <w:proofErr w:type="spellStart"/>
      <w:r>
        <w:t>го</w:t>
      </w:r>
      <w:proofErr w:type="spellEnd"/>
      <w:r>
        <w:t xml:space="preserve"> муниципального образования на </w:t>
      </w:r>
      <w:proofErr w:type="spellStart"/>
      <w:r>
        <w:t>софинансирование</w:t>
      </w:r>
      <w:proofErr w:type="spellEnd"/>
      <w:r>
        <w:t xml:space="preserve"> расходов муниципальных образований Сахалинской области на возмещение затрат на капитальный ремонт фасадов зданий, находящихся в населенных пунктах Сахалинской области;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З18i - размер субсидии, предоставляемой бюджету i-</w:t>
      </w:r>
      <w:proofErr w:type="spellStart"/>
      <w:r>
        <w:t>го</w:t>
      </w:r>
      <w:proofErr w:type="spellEnd"/>
      <w:r>
        <w:t xml:space="preserve"> муниципального образования на </w:t>
      </w:r>
      <w:proofErr w:type="spellStart"/>
      <w:r>
        <w:t>софинансирование</w:t>
      </w:r>
      <w:proofErr w:type="spellEnd"/>
      <w:r>
        <w:t xml:space="preserve"> расходов муниципальных образований Сахалинской области на возмещение затрат на приобретение специализированного оборудования для сервисных автоцентров по переоборудованию автомобилей на газомоторное топливо;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З19i - размер субсидии, предоставляемой бюджету i-</w:t>
      </w:r>
      <w:proofErr w:type="spellStart"/>
      <w:r>
        <w:t>го</w:t>
      </w:r>
      <w:proofErr w:type="spellEnd"/>
      <w:r>
        <w:t xml:space="preserve"> муниципального образования на </w:t>
      </w:r>
      <w:proofErr w:type="spellStart"/>
      <w:r>
        <w:t>софинансирование</w:t>
      </w:r>
      <w:proofErr w:type="spellEnd"/>
      <w:r>
        <w:t xml:space="preserve"> расходов муниципальных образований Сахалинской области на возмещение затрат по переоборудованию автомобилей на газомоторное топливо юридическим лицам и индивидуальным предпринимателям;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З20i - размер субсидии, предоставляемой бюджету i-</w:t>
      </w:r>
      <w:proofErr w:type="spellStart"/>
      <w:r>
        <w:t>го</w:t>
      </w:r>
      <w:proofErr w:type="spellEnd"/>
      <w:r>
        <w:t xml:space="preserve"> муниципального образования на </w:t>
      </w:r>
      <w:proofErr w:type="spellStart"/>
      <w:r>
        <w:t>софинансирование</w:t>
      </w:r>
      <w:proofErr w:type="spellEnd"/>
      <w:r>
        <w:t xml:space="preserve"> расходов муниципальных образований Сахалинской области на возмещение затрат на осуществление деятельности в сфере туризма;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З21i - возмещение затрат физическим лицам, не являющимся индивидуальными предпринимателями и применяющим специальный налоговый режим "Налог на профессиональный доход";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Абзацы двадцать пятый - двадцать шестой утратили силу. - </w:t>
      </w:r>
      <w:hyperlink r:id="rId117">
        <w:r>
          <w:rPr>
            <w:color w:val="0000FF"/>
          </w:rPr>
          <w:t>Постановление</w:t>
        </w:r>
      </w:hyperlink>
      <w:r>
        <w:t xml:space="preserve"> Правительства Сахалинской области от 16.12.2024 N 446.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З22i - возмещение затрат на приобретение и доставку электрической зарядной станции для электротранспорта;</w:t>
      </w:r>
    </w:p>
    <w:p w:rsidR="00230090" w:rsidRDefault="00230090">
      <w:pPr>
        <w:pStyle w:val="ConsPlusNormal"/>
        <w:jc w:val="both"/>
      </w:pPr>
      <w:r>
        <w:t xml:space="preserve">(в ред. </w:t>
      </w:r>
      <w:hyperlink r:id="rId118">
        <w:r>
          <w:rPr>
            <w:color w:val="0000FF"/>
          </w:rPr>
          <w:t>Постановления</w:t>
        </w:r>
      </w:hyperlink>
      <w:r>
        <w:t xml:space="preserve"> Правительства Сахалинской области от 16.12.2024 N 446)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З23i - возмещение затрат по несению эксплуатационных расходов, возникающих в процессе деятельности субъектов малого и среднего предпринимательства, осуществляющих свою деятельность в рамках геологоразведочных, геофизических и геохимических работ в области изучения недр и воспроизводства минерально-сырьевой базы;</w:t>
      </w:r>
    </w:p>
    <w:p w:rsidR="00230090" w:rsidRDefault="00230090">
      <w:pPr>
        <w:pStyle w:val="ConsPlusNormal"/>
        <w:jc w:val="both"/>
      </w:pPr>
      <w:r>
        <w:t xml:space="preserve">(в ред. </w:t>
      </w:r>
      <w:hyperlink r:id="rId119">
        <w:r>
          <w:rPr>
            <w:color w:val="0000FF"/>
          </w:rPr>
          <w:t>Постановления</w:t>
        </w:r>
      </w:hyperlink>
      <w:r>
        <w:t xml:space="preserve"> Правительства Сахалинской области от 16.12.2024 N 446)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З24i - размер субсидии, предоставляемой бюджету i-</w:t>
      </w:r>
      <w:proofErr w:type="spellStart"/>
      <w:r>
        <w:t>го</w:t>
      </w:r>
      <w:proofErr w:type="spellEnd"/>
      <w:r>
        <w:t xml:space="preserve"> муниципального образования на </w:t>
      </w:r>
      <w:proofErr w:type="spellStart"/>
      <w:r>
        <w:t>софинансирование</w:t>
      </w:r>
      <w:proofErr w:type="spellEnd"/>
      <w:r>
        <w:t xml:space="preserve"> расходов муниципальных образований Сахалинской области в части возмещения затрат на приобретение объектов мобильной торговли.</w:t>
      </w:r>
    </w:p>
    <w:p w:rsidR="00230090" w:rsidRDefault="00230090">
      <w:pPr>
        <w:pStyle w:val="ConsPlusNormal"/>
        <w:jc w:val="both"/>
      </w:pPr>
      <w:r>
        <w:t xml:space="preserve">(в ред. </w:t>
      </w:r>
      <w:hyperlink r:id="rId120">
        <w:r>
          <w:rPr>
            <w:color w:val="0000FF"/>
          </w:rPr>
          <w:t>Постановления</w:t>
        </w:r>
      </w:hyperlink>
      <w:r>
        <w:t xml:space="preserve"> Правительства Сахалинской области от 16.12.2024 N 446)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8.2.1. Размер субсидии З1i, З2i, З3i, З4i, З5i, З6i, З7i, З8i, З9i, З10i, З11i, З12i, З13i, З16i, З17i, З18i, З19i, З20i, З21i, З22i, З23i, предоставляемой бюджету i-</w:t>
      </w:r>
      <w:proofErr w:type="spellStart"/>
      <w:r>
        <w:t>го</w:t>
      </w:r>
      <w:proofErr w:type="spellEnd"/>
      <w:r>
        <w:t xml:space="preserve"> муниципального образования на </w:t>
      </w:r>
      <w:proofErr w:type="spellStart"/>
      <w:r>
        <w:t>софинансирование</w:t>
      </w:r>
      <w:proofErr w:type="spellEnd"/>
      <w:r>
        <w:t xml:space="preserve"> расходов муниципальных образований Сахалинской области в части возмещения затрат, определяется по формуле:</w:t>
      </w:r>
    </w:p>
    <w:p w:rsidR="00230090" w:rsidRDefault="00230090">
      <w:pPr>
        <w:pStyle w:val="ConsPlusNormal"/>
        <w:jc w:val="both"/>
      </w:pPr>
      <w:r>
        <w:t xml:space="preserve">(в ред. </w:t>
      </w:r>
      <w:hyperlink r:id="rId121">
        <w:r>
          <w:rPr>
            <w:color w:val="0000FF"/>
          </w:rPr>
          <w:t>Постановления</w:t>
        </w:r>
      </w:hyperlink>
      <w:r>
        <w:t xml:space="preserve"> Правительства Сахалинской области от 16.12.2024 N 446)</w:t>
      </w:r>
    </w:p>
    <w:p w:rsidR="00230090" w:rsidRDefault="00230090">
      <w:pPr>
        <w:pStyle w:val="ConsPlusNormal"/>
      </w:pPr>
    </w:p>
    <w:p w:rsidR="00230090" w:rsidRPr="00230090" w:rsidRDefault="00230090">
      <w:pPr>
        <w:pStyle w:val="ConsPlusNormal"/>
        <w:jc w:val="center"/>
        <w:rPr>
          <w:lang w:val="en-US"/>
        </w:rPr>
      </w:pPr>
      <w:r>
        <w:t>З</w:t>
      </w:r>
      <w:r w:rsidRPr="00230090">
        <w:rPr>
          <w:lang w:val="en-US"/>
        </w:rPr>
        <w:t xml:space="preserve">1i ... </w:t>
      </w:r>
      <w:r>
        <w:t>З</w:t>
      </w:r>
      <w:r w:rsidRPr="00230090">
        <w:rPr>
          <w:lang w:val="en-US"/>
        </w:rPr>
        <w:t xml:space="preserve">13i, </w:t>
      </w:r>
      <w:r>
        <w:t>З</w:t>
      </w:r>
      <w:r w:rsidRPr="00230090">
        <w:rPr>
          <w:lang w:val="en-US"/>
        </w:rPr>
        <w:t xml:space="preserve">16i ... = Ni * V, </w:t>
      </w:r>
      <w:r>
        <w:t>где</w:t>
      </w:r>
      <w:r w:rsidRPr="00230090">
        <w:rPr>
          <w:lang w:val="en-US"/>
        </w:rPr>
        <w:t>:</w:t>
      </w:r>
    </w:p>
    <w:p w:rsidR="00230090" w:rsidRPr="00230090" w:rsidRDefault="00230090">
      <w:pPr>
        <w:pStyle w:val="ConsPlusNormal"/>
        <w:rPr>
          <w:lang w:val="en-US"/>
        </w:rPr>
      </w:pPr>
    </w:p>
    <w:p w:rsidR="00230090" w:rsidRDefault="00230090">
      <w:pPr>
        <w:pStyle w:val="ConsPlusNormal"/>
        <w:ind w:firstLine="540"/>
        <w:jc w:val="both"/>
      </w:pPr>
      <w:proofErr w:type="spellStart"/>
      <w:r>
        <w:t>Ni</w:t>
      </w:r>
      <w:proofErr w:type="spellEnd"/>
      <w:r>
        <w:t xml:space="preserve"> - планируемое количество получателей субсидии - хозяйствующих субъектов по мероприятию;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lastRenderedPageBreak/>
        <w:t>V - объем средств, предусмотренный на один хозяйствующий субъект.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8.2.2. Размер субсидии З14i, предоставляемой бюджету i-</w:t>
      </w:r>
      <w:proofErr w:type="spellStart"/>
      <w:r>
        <w:t>го</w:t>
      </w:r>
      <w:proofErr w:type="spellEnd"/>
      <w:r>
        <w:t xml:space="preserve"> муниципального образования на </w:t>
      </w:r>
      <w:proofErr w:type="spellStart"/>
      <w:r>
        <w:t>софинансирование</w:t>
      </w:r>
      <w:proofErr w:type="spellEnd"/>
      <w:r>
        <w:t xml:space="preserve"> расходов муниципальных образований Сахалинской области в части возмещения затрат на осуществление деятельности в сфере гостиничного бизнеса (тыс. рублей), определяется по формуле:</w:t>
      </w:r>
    </w:p>
    <w:p w:rsidR="00230090" w:rsidRDefault="00230090">
      <w:pPr>
        <w:pStyle w:val="ConsPlusNormal"/>
      </w:pPr>
    </w:p>
    <w:p w:rsidR="00230090" w:rsidRDefault="00230090">
      <w:pPr>
        <w:pStyle w:val="ConsPlusNormal"/>
        <w:jc w:val="center"/>
      </w:pPr>
      <w:r>
        <w:t>З14i = (</w:t>
      </w:r>
      <w:proofErr w:type="spellStart"/>
      <w:r>
        <w:t>Зрем</w:t>
      </w:r>
      <w:proofErr w:type="spellEnd"/>
      <w:r>
        <w:t xml:space="preserve"> + </w:t>
      </w:r>
      <w:proofErr w:type="spellStart"/>
      <w:r>
        <w:t>Зпо</w:t>
      </w:r>
      <w:proofErr w:type="spellEnd"/>
      <w:r>
        <w:t>) / 1000, где:</w:t>
      </w:r>
    </w:p>
    <w:p w:rsidR="00230090" w:rsidRDefault="00230090">
      <w:pPr>
        <w:pStyle w:val="ConsPlusNormal"/>
      </w:pPr>
    </w:p>
    <w:p w:rsidR="00230090" w:rsidRDefault="00230090">
      <w:pPr>
        <w:pStyle w:val="ConsPlusNormal"/>
        <w:ind w:firstLine="540"/>
        <w:jc w:val="both"/>
      </w:pPr>
      <w:proofErr w:type="spellStart"/>
      <w:r>
        <w:t>Зрем</w:t>
      </w:r>
      <w:proofErr w:type="spellEnd"/>
      <w:r>
        <w:t xml:space="preserve"> - размер возмещаемых затрат из областного бюджета по i-м муниципальным образованиям на ремонт существующих зданий или комплекса зданий гостиницы, которые приводят к улучшению (повышению) качества функционирования объекта или появлению у него новых экономических характеристик и качеств, на соответствующий год, рублей. Определяется по формуле:</w:t>
      </w:r>
    </w:p>
    <w:p w:rsidR="00230090" w:rsidRDefault="00230090">
      <w:pPr>
        <w:pStyle w:val="ConsPlusNormal"/>
        <w:jc w:val="both"/>
      </w:pPr>
      <w:r>
        <w:t xml:space="preserve">(в ред. </w:t>
      </w:r>
      <w:hyperlink r:id="rId122">
        <w:r>
          <w:rPr>
            <w:color w:val="0000FF"/>
          </w:rPr>
          <w:t>Постановления</w:t>
        </w:r>
      </w:hyperlink>
      <w:r>
        <w:t xml:space="preserve"> Правительства Сахалинской области от 16.03.2026 N 67)</w:t>
      </w:r>
    </w:p>
    <w:p w:rsidR="00230090" w:rsidRDefault="00230090">
      <w:pPr>
        <w:pStyle w:val="ConsPlusNormal"/>
      </w:pPr>
    </w:p>
    <w:p w:rsidR="00230090" w:rsidRDefault="00230090">
      <w:pPr>
        <w:pStyle w:val="ConsPlusNormal"/>
        <w:jc w:val="center"/>
      </w:pPr>
      <w:proofErr w:type="spellStart"/>
      <w:r>
        <w:t>Зрем</w:t>
      </w:r>
      <w:proofErr w:type="spellEnd"/>
      <w:r>
        <w:t xml:space="preserve"> = </w:t>
      </w:r>
      <w:proofErr w:type="spellStart"/>
      <w:r>
        <w:t>Ррем</w:t>
      </w:r>
      <w:proofErr w:type="spellEnd"/>
      <w:r>
        <w:t xml:space="preserve"> x Д1 x </w:t>
      </w:r>
      <w:proofErr w:type="spellStart"/>
      <w:r>
        <w:t>Kсоф</w:t>
      </w:r>
      <w:proofErr w:type="spellEnd"/>
      <w:r>
        <w:t>, где:</w:t>
      </w:r>
    </w:p>
    <w:p w:rsidR="00230090" w:rsidRDefault="00230090">
      <w:pPr>
        <w:pStyle w:val="ConsPlusNormal"/>
      </w:pPr>
    </w:p>
    <w:p w:rsidR="00230090" w:rsidRDefault="00230090">
      <w:pPr>
        <w:pStyle w:val="ConsPlusNormal"/>
        <w:ind w:firstLine="540"/>
        <w:jc w:val="both"/>
      </w:pPr>
      <w:proofErr w:type="spellStart"/>
      <w:r>
        <w:t>Ррем</w:t>
      </w:r>
      <w:proofErr w:type="spellEnd"/>
      <w:r>
        <w:t xml:space="preserve"> - расчетная стоимость на ремонт зданий или комплекса зданий гостиницы по i-м муниципальным образованиям, рублей. Определяется по формуле:</w:t>
      </w:r>
    </w:p>
    <w:p w:rsidR="00230090" w:rsidRDefault="00230090">
      <w:pPr>
        <w:pStyle w:val="ConsPlusNormal"/>
        <w:jc w:val="both"/>
      </w:pPr>
      <w:r>
        <w:t xml:space="preserve">(в ред. </w:t>
      </w:r>
      <w:hyperlink r:id="rId123">
        <w:r>
          <w:rPr>
            <w:color w:val="0000FF"/>
          </w:rPr>
          <w:t>Постановления</w:t>
        </w:r>
      </w:hyperlink>
      <w:r>
        <w:t xml:space="preserve"> Правительства Сахалинской области от 16.03.2026 N 67)</w:t>
      </w:r>
    </w:p>
    <w:p w:rsidR="00230090" w:rsidRDefault="00230090">
      <w:pPr>
        <w:pStyle w:val="ConsPlusNormal"/>
      </w:pPr>
    </w:p>
    <w:p w:rsidR="00230090" w:rsidRDefault="00230090">
      <w:pPr>
        <w:pStyle w:val="ConsPlusNormal"/>
        <w:jc w:val="center"/>
      </w:pPr>
      <w:proofErr w:type="spellStart"/>
      <w:r>
        <w:t>Ррем</w:t>
      </w:r>
      <w:proofErr w:type="spellEnd"/>
      <w:r>
        <w:t xml:space="preserve"> = S x С1, где:</w:t>
      </w:r>
    </w:p>
    <w:p w:rsidR="00230090" w:rsidRDefault="00230090">
      <w:pPr>
        <w:pStyle w:val="ConsPlusNormal"/>
      </w:pPr>
    </w:p>
    <w:p w:rsidR="00230090" w:rsidRDefault="00230090">
      <w:pPr>
        <w:pStyle w:val="ConsPlusNormal"/>
        <w:ind w:firstLine="540"/>
        <w:jc w:val="both"/>
      </w:pPr>
      <w:r>
        <w:t>S - общая площадь зданий или комплекса зданий гостиницы, кв. м;</w:t>
      </w:r>
    </w:p>
    <w:p w:rsidR="00230090" w:rsidRDefault="00230090">
      <w:pPr>
        <w:pStyle w:val="ConsPlusNormal"/>
        <w:jc w:val="both"/>
      </w:pPr>
      <w:r>
        <w:t xml:space="preserve">(в ред. </w:t>
      </w:r>
      <w:hyperlink r:id="rId124">
        <w:r>
          <w:rPr>
            <w:color w:val="0000FF"/>
          </w:rPr>
          <w:t>Постановления</w:t>
        </w:r>
      </w:hyperlink>
      <w:r>
        <w:t xml:space="preserve"> Правительства Сахалинской области от 16.03.2026 N 67)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С1 - стоимость расходов за 1 кв. м, но не более 5,0 тыс. руб. за 1 кв. м;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Д1 - доля возмещаемых затрат i-</w:t>
      </w:r>
      <w:proofErr w:type="spellStart"/>
      <w:r>
        <w:t>го</w:t>
      </w:r>
      <w:proofErr w:type="spellEnd"/>
      <w:r>
        <w:t xml:space="preserve"> муниципального образования в установленном Порядком предоставления субсидии муниципальным образованиям размере, процентов;</w:t>
      </w:r>
    </w:p>
    <w:p w:rsidR="00230090" w:rsidRDefault="00230090">
      <w:pPr>
        <w:pStyle w:val="ConsPlusNormal"/>
        <w:spacing w:before="220"/>
        <w:ind w:firstLine="540"/>
        <w:jc w:val="both"/>
      </w:pPr>
      <w:proofErr w:type="spellStart"/>
      <w:r>
        <w:t>Kсоф</w:t>
      </w:r>
      <w:proofErr w:type="spellEnd"/>
      <w:r>
        <w:t xml:space="preserve"> - предельный уровень </w:t>
      </w:r>
      <w:proofErr w:type="spellStart"/>
      <w:r>
        <w:t>софинансирования</w:t>
      </w:r>
      <w:proofErr w:type="spellEnd"/>
      <w:r>
        <w:t xml:space="preserve"> i-</w:t>
      </w:r>
      <w:proofErr w:type="spellStart"/>
      <w:r>
        <w:t>го</w:t>
      </w:r>
      <w:proofErr w:type="spellEnd"/>
      <w:r>
        <w:t xml:space="preserve"> муниципального образования, утвержденный постановлением Правительства Сахалинской области, устанавливающим уровень </w:t>
      </w:r>
      <w:proofErr w:type="spellStart"/>
      <w:r>
        <w:t>софинансирования</w:t>
      </w:r>
      <w:proofErr w:type="spellEnd"/>
      <w:r>
        <w:t xml:space="preserve"> расходных обязательств муниципальных образований по выполнению полномочий органов местного самоуправления по вопросам местного значения на соответствующий финансовый год;</w:t>
      </w:r>
    </w:p>
    <w:p w:rsidR="00230090" w:rsidRDefault="00230090">
      <w:pPr>
        <w:pStyle w:val="ConsPlusNormal"/>
        <w:spacing w:before="220"/>
        <w:ind w:firstLine="540"/>
        <w:jc w:val="both"/>
      </w:pPr>
      <w:proofErr w:type="spellStart"/>
      <w:r>
        <w:t>Зпо</w:t>
      </w:r>
      <w:proofErr w:type="spellEnd"/>
      <w:r>
        <w:t xml:space="preserve"> - размер возмещаемых затрат из областного бюджета по i-м муниципальным образованиям на приобретение и внедрение профессионального программного обеспечения для целей учета посетителей, на соответствующий год, рублей. Определяется по формуле:</w:t>
      </w:r>
    </w:p>
    <w:p w:rsidR="00230090" w:rsidRDefault="00230090">
      <w:pPr>
        <w:pStyle w:val="ConsPlusNormal"/>
      </w:pPr>
    </w:p>
    <w:p w:rsidR="00230090" w:rsidRDefault="00230090">
      <w:pPr>
        <w:pStyle w:val="ConsPlusNormal"/>
        <w:jc w:val="center"/>
      </w:pPr>
      <w:proofErr w:type="spellStart"/>
      <w:r>
        <w:t>Зпо</w:t>
      </w:r>
      <w:proofErr w:type="spellEnd"/>
      <w:r>
        <w:t xml:space="preserve"> = </w:t>
      </w:r>
      <w:proofErr w:type="spellStart"/>
      <w:r>
        <w:t>Ппо</w:t>
      </w:r>
      <w:proofErr w:type="spellEnd"/>
      <w:r>
        <w:t xml:space="preserve"> x Д2 x </w:t>
      </w:r>
      <w:proofErr w:type="spellStart"/>
      <w:r>
        <w:t>Kсоф</w:t>
      </w:r>
      <w:proofErr w:type="spellEnd"/>
      <w:r>
        <w:t>, где:</w:t>
      </w:r>
    </w:p>
    <w:p w:rsidR="00230090" w:rsidRDefault="00230090">
      <w:pPr>
        <w:pStyle w:val="ConsPlusNormal"/>
      </w:pPr>
    </w:p>
    <w:p w:rsidR="00230090" w:rsidRDefault="00230090">
      <w:pPr>
        <w:pStyle w:val="ConsPlusNormal"/>
        <w:ind w:firstLine="540"/>
        <w:jc w:val="both"/>
      </w:pPr>
      <w:proofErr w:type="spellStart"/>
      <w:r>
        <w:t>Ппо</w:t>
      </w:r>
      <w:proofErr w:type="spellEnd"/>
      <w:r>
        <w:t xml:space="preserve"> - потребность i-</w:t>
      </w:r>
      <w:proofErr w:type="spellStart"/>
      <w:r>
        <w:t>го</w:t>
      </w:r>
      <w:proofErr w:type="spellEnd"/>
      <w:r>
        <w:t xml:space="preserve"> муниципального образования в средствах субсидии на приобретение и внедрение профессионального программного обеспечения для целей учета посетителей, но не более 700,0 тыс. руб. (без учета НДС%), рублей;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Д2 - доля возмещаемых затрат i-</w:t>
      </w:r>
      <w:proofErr w:type="spellStart"/>
      <w:r>
        <w:t>го</w:t>
      </w:r>
      <w:proofErr w:type="spellEnd"/>
      <w:r>
        <w:t xml:space="preserve"> муниципального образования в установленном Порядком предоставления субсидии муниципальным образованиям размере, процентов.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8.2.3. Размер субсидии З24i, предоставляемой бюджету i-</w:t>
      </w:r>
      <w:proofErr w:type="spellStart"/>
      <w:r>
        <w:t>го</w:t>
      </w:r>
      <w:proofErr w:type="spellEnd"/>
      <w:r>
        <w:t xml:space="preserve"> муниципального образования на </w:t>
      </w:r>
      <w:proofErr w:type="spellStart"/>
      <w:r>
        <w:t>софинансирование</w:t>
      </w:r>
      <w:proofErr w:type="spellEnd"/>
      <w:r>
        <w:t xml:space="preserve"> расходов муниципальных образований Сахалинской области в части возмещения затрат на приобретение объектов мобильной торговли (тыс. рублей), определяется по формуле:</w:t>
      </w:r>
    </w:p>
    <w:p w:rsidR="00230090" w:rsidRDefault="00230090">
      <w:pPr>
        <w:pStyle w:val="ConsPlusNormal"/>
        <w:jc w:val="both"/>
      </w:pPr>
      <w:r>
        <w:lastRenderedPageBreak/>
        <w:t xml:space="preserve">(в ред. </w:t>
      </w:r>
      <w:hyperlink r:id="rId125">
        <w:r>
          <w:rPr>
            <w:color w:val="0000FF"/>
          </w:rPr>
          <w:t>Постановления</w:t>
        </w:r>
      </w:hyperlink>
      <w:r>
        <w:t xml:space="preserve"> Правительства Сахалинской области от 16.12.2024 N 446)</w:t>
      </w:r>
    </w:p>
    <w:p w:rsidR="00230090" w:rsidRDefault="00230090">
      <w:pPr>
        <w:pStyle w:val="ConsPlusNormal"/>
      </w:pPr>
    </w:p>
    <w:p w:rsidR="00230090" w:rsidRDefault="00230090">
      <w:pPr>
        <w:pStyle w:val="ConsPlusNormal"/>
        <w:jc w:val="center"/>
      </w:pPr>
      <w:r>
        <w:t xml:space="preserve">З24i = </w:t>
      </w:r>
      <w:proofErr w:type="spellStart"/>
      <w:r>
        <w:t>Пмоб.торговли</w:t>
      </w:r>
      <w:proofErr w:type="spellEnd"/>
      <w:r>
        <w:t xml:space="preserve"> x Д x </w:t>
      </w:r>
      <w:proofErr w:type="spellStart"/>
      <w:r>
        <w:t>Kсоф</w:t>
      </w:r>
      <w:proofErr w:type="spellEnd"/>
      <w:r>
        <w:t xml:space="preserve"> / 1000,0, где:</w:t>
      </w:r>
    </w:p>
    <w:p w:rsidR="00230090" w:rsidRDefault="00230090">
      <w:pPr>
        <w:pStyle w:val="ConsPlusNormal"/>
        <w:jc w:val="both"/>
      </w:pPr>
      <w:r>
        <w:t xml:space="preserve">(в ред. </w:t>
      </w:r>
      <w:hyperlink r:id="rId126">
        <w:r>
          <w:rPr>
            <w:color w:val="0000FF"/>
          </w:rPr>
          <w:t>Постановления</w:t>
        </w:r>
      </w:hyperlink>
      <w:r>
        <w:t xml:space="preserve"> Правительства Сахалинской области от 16.12.2024 N 446)</w:t>
      </w:r>
    </w:p>
    <w:p w:rsidR="00230090" w:rsidRDefault="00230090">
      <w:pPr>
        <w:pStyle w:val="ConsPlusNormal"/>
      </w:pPr>
    </w:p>
    <w:p w:rsidR="00230090" w:rsidRDefault="00230090">
      <w:pPr>
        <w:pStyle w:val="ConsPlusNormal"/>
        <w:ind w:firstLine="540"/>
        <w:jc w:val="both"/>
      </w:pPr>
      <w:proofErr w:type="spellStart"/>
      <w:r>
        <w:t>Пмоб.торговли</w:t>
      </w:r>
      <w:proofErr w:type="spellEnd"/>
      <w:r>
        <w:t xml:space="preserve"> - потребность i-</w:t>
      </w:r>
      <w:proofErr w:type="spellStart"/>
      <w:r>
        <w:t>го</w:t>
      </w:r>
      <w:proofErr w:type="spellEnd"/>
      <w:r>
        <w:t xml:space="preserve"> муниципального образования в средствах субсидии на приобретение объектов мобильной торговли с учетом доставки до региона, рублей;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Д - доля возмещаемых затрат i-</w:t>
      </w:r>
      <w:proofErr w:type="spellStart"/>
      <w:r>
        <w:t>го</w:t>
      </w:r>
      <w:proofErr w:type="spellEnd"/>
      <w:r>
        <w:t xml:space="preserve"> муниципального образования в установленном Порядком предоставления субсидии муниципальным образованиям размере, процентов;</w:t>
      </w:r>
    </w:p>
    <w:p w:rsidR="00230090" w:rsidRDefault="00230090">
      <w:pPr>
        <w:pStyle w:val="ConsPlusNormal"/>
        <w:spacing w:before="220"/>
        <w:ind w:firstLine="540"/>
        <w:jc w:val="both"/>
      </w:pPr>
      <w:proofErr w:type="spellStart"/>
      <w:r>
        <w:t>Kсоф</w:t>
      </w:r>
      <w:proofErr w:type="spellEnd"/>
      <w:r>
        <w:t xml:space="preserve"> - предельный уровень </w:t>
      </w:r>
      <w:proofErr w:type="spellStart"/>
      <w:r>
        <w:t>софинансирования</w:t>
      </w:r>
      <w:proofErr w:type="spellEnd"/>
      <w:r>
        <w:t xml:space="preserve"> i-</w:t>
      </w:r>
      <w:proofErr w:type="spellStart"/>
      <w:r>
        <w:t>го</w:t>
      </w:r>
      <w:proofErr w:type="spellEnd"/>
      <w:r>
        <w:t xml:space="preserve"> муниципального образования, утвержденный постановлением Правительства Сахалинской области, устанавливающим уровень </w:t>
      </w:r>
      <w:proofErr w:type="spellStart"/>
      <w:r>
        <w:t>софинансирования</w:t>
      </w:r>
      <w:proofErr w:type="spellEnd"/>
      <w:r>
        <w:t xml:space="preserve"> расходных обязательств муниципальных образований по выполнению полномочий органов местного самоуправления по вопросам местного значения на соответствующий финансовый год.</w:t>
      </w:r>
    </w:p>
    <w:p w:rsidR="00230090" w:rsidRDefault="00230090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8.2.3 введен </w:t>
      </w:r>
      <w:hyperlink r:id="rId127">
        <w:r>
          <w:rPr>
            <w:color w:val="0000FF"/>
          </w:rPr>
          <w:t>Постановлением</w:t>
        </w:r>
      </w:hyperlink>
      <w:r>
        <w:t xml:space="preserve"> Правительства Сахалинской области от 27.03.2024 N 76)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8.3. В случае если размер бюджетных ассигнований, предусмотренных в законе Сахалинской области об областном бюджете на реализацию мероприятий, не позволяет обеспечить в полном объеме заявки муниципальных образований, размер субсидии, предоставляемой муниципальному образованию, устанавливается по следующей формуле:</w:t>
      </w:r>
    </w:p>
    <w:p w:rsidR="00230090" w:rsidRDefault="00230090">
      <w:pPr>
        <w:pStyle w:val="ConsPlusNormal"/>
      </w:pPr>
    </w:p>
    <w:p w:rsidR="00230090" w:rsidRDefault="00230090">
      <w:pPr>
        <w:pStyle w:val="ConsPlusNormal"/>
        <w:jc w:val="center"/>
      </w:pPr>
      <w:r>
        <w:rPr>
          <w:noProof/>
          <w:position w:val="-41"/>
        </w:rPr>
        <w:drawing>
          <wp:inline distT="0" distB="0" distL="0" distR="0">
            <wp:extent cx="3688080" cy="67056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808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0090" w:rsidRDefault="00230090">
      <w:pPr>
        <w:pStyle w:val="ConsPlusNormal"/>
      </w:pPr>
    </w:p>
    <w:p w:rsidR="00230090" w:rsidRDefault="00230090">
      <w:pPr>
        <w:pStyle w:val="ConsPlusNormal"/>
        <w:ind w:firstLine="540"/>
        <w:jc w:val="both"/>
      </w:pPr>
      <w:proofErr w:type="spellStart"/>
      <w:r>
        <w:t>E</w:t>
      </w:r>
      <w:r>
        <w:rPr>
          <w:vertAlign w:val="subscript"/>
        </w:rPr>
        <w:t>i</w:t>
      </w:r>
      <w:proofErr w:type="spellEnd"/>
      <w:r>
        <w:t xml:space="preserve"> - субсидия бюджету одного муниципального образования Сахалинской области на реализацию мероприятий в рамках </w:t>
      </w:r>
      <w:proofErr w:type="spellStart"/>
      <w:r>
        <w:t>софинансирования</w:t>
      </w:r>
      <w:proofErr w:type="spellEnd"/>
      <w:r>
        <w:t xml:space="preserve"> Муниципальной программы;</w:t>
      </w:r>
    </w:p>
    <w:p w:rsidR="00230090" w:rsidRDefault="00230090">
      <w:pPr>
        <w:pStyle w:val="ConsPlusNormal"/>
        <w:spacing w:before="220"/>
        <w:ind w:firstLine="540"/>
        <w:jc w:val="both"/>
      </w:pPr>
      <w:proofErr w:type="spellStart"/>
      <w:r>
        <w:t>Nm</w:t>
      </w:r>
      <w:proofErr w:type="spellEnd"/>
      <w:r>
        <w:t xml:space="preserve"> - количество субъектов малого и среднего предпринимательства, получивших государственную поддержку в муниципальном образовании в отчетном финансовом году в рамках </w:t>
      </w:r>
      <w:proofErr w:type="spellStart"/>
      <w:r>
        <w:t>софинансирования</w:t>
      </w:r>
      <w:proofErr w:type="spellEnd"/>
      <w:r>
        <w:t xml:space="preserve"> мероприятий Муниципальной программы;</w:t>
      </w:r>
    </w:p>
    <w:p w:rsidR="00230090" w:rsidRDefault="00230090">
      <w:pPr>
        <w:pStyle w:val="ConsPlusNormal"/>
        <w:spacing w:before="220"/>
        <w:ind w:firstLine="540"/>
        <w:jc w:val="both"/>
      </w:pPr>
      <w:proofErr w:type="spellStart"/>
      <w:r>
        <w:t>Nmобщ</w:t>
      </w:r>
      <w:proofErr w:type="spellEnd"/>
      <w:r>
        <w:t xml:space="preserve"> - общее количество субъектов малого и среднего предпринимательства, получивших государственную поддержку в Сахалинской области в отчетном финансовом году в рамках </w:t>
      </w:r>
      <w:proofErr w:type="spellStart"/>
      <w:r>
        <w:t>софинансирования</w:t>
      </w:r>
      <w:proofErr w:type="spellEnd"/>
      <w:r>
        <w:t xml:space="preserve"> мероприятий Муниципальных программ;</w:t>
      </w:r>
    </w:p>
    <w:p w:rsidR="00230090" w:rsidRDefault="00230090">
      <w:pPr>
        <w:pStyle w:val="ConsPlusNormal"/>
        <w:spacing w:before="220"/>
        <w:ind w:firstLine="540"/>
        <w:jc w:val="both"/>
      </w:pPr>
      <w:proofErr w:type="spellStart"/>
      <w:r>
        <w:t>Nr</w:t>
      </w:r>
      <w:proofErr w:type="spellEnd"/>
      <w:r>
        <w:t xml:space="preserve"> - количество занятых в сфере малого и среднего предпринимательства в муниципальном образовании;</w:t>
      </w:r>
    </w:p>
    <w:p w:rsidR="00230090" w:rsidRDefault="00230090">
      <w:pPr>
        <w:pStyle w:val="ConsPlusNormal"/>
        <w:spacing w:before="220"/>
        <w:ind w:firstLine="540"/>
        <w:jc w:val="both"/>
      </w:pPr>
      <w:proofErr w:type="spellStart"/>
      <w:r>
        <w:t>Nrобщ</w:t>
      </w:r>
      <w:proofErr w:type="spellEnd"/>
      <w:r>
        <w:t xml:space="preserve"> - общее количество занятых в сфере малого и среднего предпринимательства в Сахалинской области;</w:t>
      </w:r>
    </w:p>
    <w:p w:rsidR="00230090" w:rsidRDefault="00230090">
      <w:pPr>
        <w:pStyle w:val="ConsPlusNormal"/>
        <w:spacing w:before="220"/>
        <w:ind w:firstLine="540"/>
        <w:jc w:val="both"/>
      </w:pPr>
      <w:proofErr w:type="spellStart"/>
      <w:r>
        <w:t>Ns</w:t>
      </w:r>
      <w:proofErr w:type="spellEnd"/>
      <w:r>
        <w:t xml:space="preserve"> - количество субъектов малого и среднего предпринимательства в муниципальном образовании;</w:t>
      </w:r>
    </w:p>
    <w:p w:rsidR="00230090" w:rsidRDefault="00230090">
      <w:pPr>
        <w:pStyle w:val="ConsPlusNormal"/>
        <w:spacing w:before="220"/>
        <w:ind w:firstLine="540"/>
        <w:jc w:val="both"/>
      </w:pPr>
      <w:proofErr w:type="spellStart"/>
      <w:r>
        <w:t>Nsобщ</w:t>
      </w:r>
      <w:proofErr w:type="spellEnd"/>
      <w:r>
        <w:t xml:space="preserve"> - общее количество субъектов малого и среднего предпринимательства в Сахалинской области;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V - объем финансирования, направляемый в очередном финансовом году, в рамках </w:t>
      </w:r>
      <w:proofErr w:type="spellStart"/>
      <w:r>
        <w:t>софинансирования</w:t>
      </w:r>
      <w:proofErr w:type="spellEnd"/>
      <w:r>
        <w:t xml:space="preserve"> Муниципальных программ.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8.4. Средства субсидии, не использованные муниципальными образованиями Сахалинской области в связи с отсутствием потребности в субсидии на реализацию Муниципальной программы, </w:t>
      </w:r>
      <w:r>
        <w:lastRenderedPageBreak/>
        <w:t>подлежат перераспределению между муниципальными образованиями Сахалинской области в текущем финансовом году на основании заявок муниципальных образований Сахалинской области.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9. Расходование средств субсидии осуществляется органами местного самоуправления муниципального образования Сахалинской области исключительно на мероприятия, установленные </w:t>
      </w:r>
      <w:hyperlink w:anchor="P415">
        <w:r>
          <w:rPr>
            <w:color w:val="0000FF"/>
          </w:rPr>
          <w:t>пунктом 3</w:t>
        </w:r>
      </w:hyperlink>
      <w:r>
        <w:t xml:space="preserve"> настоящего Порядка.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10. Распределение субсидии между получателями - хозяйствующими субъектами (далее - субсидии) осуществляется соответствующим органом местного самоуправления муниципального образования Сахалинской области на конкурсной основе в порядке, регламентируемом нормативными правовыми актами органа местного самоуправления, который должен предусматривать условия расходования субсидий, перечисленные в </w:t>
      </w:r>
      <w:hyperlink w:anchor="P548">
        <w:r>
          <w:rPr>
            <w:color w:val="0000FF"/>
          </w:rPr>
          <w:t>пунктах 11</w:t>
        </w:r>
      </w:hyperlink>
      <w:r>
        <w:t xml:space="preserve"> - </w:t>
      </w:r>
      <w:hyperlink w:anchor="P760">
        <w:r>
          <w:rPr>
            <w:color w:val="0000FF"/>
          </w:rPr>
          <w:t>34(2)</w:t>
        </w:r>
      </w:hyperlink>
      <w:r>
        <w:t xml:space="preserve"> настоящего Порядка.</w:t>
      </w:r>
    </w:p>
    <w:p w:rsidR="00230090" w:rsidRDefault="00230090">
      <w:pPr>
        <w:pStyle w:val="ConsPlusNormal"/>
        <w:jc w:val="both"/>
      </w:pPr>
      <w:r>
        <w:t xml:space="preserve">(в ред. </w:t>
      </w:r>
      <w:hyperlink r:id="rId129">
        <w:r>
          <w:rPr>
            <w:color w:val="0000FF"/>
          </w:rPr>
          <w:t>Постановления</w:t>
        </w:r>
      </w:hyperlink>
      <w:r>
        <w:t xml:space="preserve"> Правительства Сахалинской области от 26.08.2024 N 301)</w:t>
      </w:r>
    </w:p>
    <w:p w:rsidR="00230090" w:rsidRDefault="00230090">
      <w:pPr>
        <w:pStyle w:val="ConsPlusNormal"/>
        <w:spacing w:before="220"/>
        <w:ind w:firstLine="540"/>
        <w:jc w:val="both"/>
      </w:pPr>
      <w:bookmarkStart w:id="9" w:name="P548"/>
      <w:bookmarkEnd w:id="9"/>
      <w:r>
        <w:t>11. В рамках мероприятия по возмещению затрат на уплату процентов по кредитам, полученным в российских кредитных организациях.</w:t>
      </w:r>
    </w:p>
    <w:p w:rsidR="00230090" w:rsidRDefault="00230090">
      <w:pPr>
        <w:pStyle w:val="ConsPlusNormal"/>
        <w:spacing w:before="220"/>
        <w:ind w:firstLine="540"/>
        <w:jc w:val="both"/>
      </w:pPr>
      <w:bookmarkStart w:id="10" w:name="P549"/>
      <w:bookmarkEnd w:id="10"/>
      <w:r>
        <w:t>11.1. Субсидирование процентной ставки осуществляется по кредитным ресурсам в размере 100 процентов ключевой ставки, установленной Банком России на дату заключения договора.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11.2. Размер субсидии на один хозяйствующий субъект не должен превышать 5000,0 тысяч рублей в течение текущего финансового года.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11.3. В случае если кредитные договоры заключены в иностранной валюте, размер субсидии рассчитывается в рублях по курсу иностранной валюты, установленному Центральным банком Российской Федерации на дату уплаты очередного платежа по кредитному договору.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11.4. В случае если процентная ставка за пользование кредитными ресурсами ниже ставки, применяемой в соответствии с </w:t>
      </w:r>
      <w:hyperlink w:anchor="P549">
        <w:r>
          <w:rPr>
            <w:color w:val="0000FF"/>
          </w:rPr>
          <w:t>подпунктом 11.1</w:t>
        </w:r>
      </w:hyperlink>
      <w:r>
        <w:t xml:space="preserve"> настоящего Порядка, субсидия исчисляется из расчета процентной ставки, указанной в кредитном договоре.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11.5. Субсидия не предоставляется: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11.5.1. по кредитным обязательствам, возникшим по договору перевода долга, согласно которому хозяйствующий субъект принял на себя обязательства другого хозяйствующего субъекта по кредиту;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11.5.2. по кредитным договорам на приобретение легковых автомобилей и транспортных средств, имеющих разрешенную максимальную массу не более 3 тонн;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11.5.3. по выплаченным штрафным санкциям, начисленным и уплаченным процентам по просроченной задолженности, возникшей по кредитному договору;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11.5.4. хозяйствующему субъекту, осуществляющему в качестве основного вида экономической деятельности ОК 029-2014 (КДЕС Ред. 2) деятельность согласно "Общероссийскому </w:t>
      </w:r>
      <w:hyperlink r:id="rId130">
        <w:r>
          <w:rPr>
            <w:color w:val="0000FF"/>
          </w:rPr>
          <w:t>классификатору</w:t>
        </w:r>
      </w:hyperlink>
      <w:r>
        <w:t xml:space="preserve"> видов экономической деятельности", утвержденному приказом Росстандарта от 31.01.2014 N 14-ст (далее - ОКВЭД):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- торговля оптовая и розничная (за исключением </w:t>
      </w:r>
      <w:hyperlink r:id="rId131">
        <w:r>
          <w:rPr>
            <w:color w:val="0000FF"/>
          </w:rPr>
          <w:t>группы 47.61 кода 47</w:t>
        </w:r>
      </w:hyperlink>
      <w:r>
        <w:t xml:space="preserve"> ОКВЭД "Торговля розничная книгами в специализированных магазинах"); ремонт автотранспортных средств и мотоциклов (за исключением </w:t>
      </w:r>
      <w:hyperlink r:id="rId132">
        <w:r>
          <w:rPr>
            <w:color w:val="0000FF"/>
          </w:rPr>
          <w:t>подкласса 45.2 кода 45</w:t>
        </w:r>
      </w:hyperlink>
      <w:r>
        <w:t xml:space="preserve"> ОКВЭД, включая группы и подгруппы хозяйствующих субъектов, включенных в Реестр участников проекта "Региональный продукт "Доступная рыба", и субъектов социального предпринимательства, указанных в </w:t>
      </w:r>
      <w:hyperlink w:anchor="P785">
        <w:r>
          <w:rPr>
            <w:color w:val="0000FF"/>
          </w:rPr>
          <w:t>абзаце 5 пункта 37</w:t>
        </w:r>
      </w:hyperlink>
      <w:r>
        <w:t xml:space="preserve"> настоящего Порядка, при условии отсутствия ограничения, установленного </w:t>
      </w:r>
      <w:hyperlink r:id="rId133">
        <w:r>
          <w:rPr>
            <w:color w:val="0000FF"/>
          </w:rPr>
          <w:t>частью 4 статьи 14</w:t>
        </w:r>
      </w:hyperlink>
      <w:r>
        <w:t xml:space="preserve"> </w:t>
      </w:r>
      <w:r>
        <w:lastRenderedPageBreak/>
        <w:t>Федерального закона N 209-ФЗ от 24.07.2007);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деятельность такси (</w:t>
      </w:r>
      <w:hyperlink r:id="rId134">
        <w:r>
          <w:rPr>
            <w:color w:val="0000FF"/>
          </w:rPr>
          <w:t>группа 49.32 кода 49</w:t>
        </w:r>
      </w:hyperlink>
      <w:r>
        <w:t xml:space="preserve"> ОКВЭД);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деятельность почтовой связи и курьерская деятельность (</w:t>
      </w:r>
      <w:hyperlink r:id="rId135">
        <w:r>
          <w:rPr>
            <w:color w:val="0000FF"/>
          </w:rPr>
          <w:t>код 53</w:t>
        </w:r>
      </w:hyperlink>
      <w:r>
        <w:t xml:space="preserve"> ОКВЭД, включая подклассы, группы и подгруппы);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деятельность по предоставлению продуктов питания и напитков (</w:t>
      </w:r>
      <w:hyperlink r:id="rId136">
        <w:r>
          <w:rPr>
            <w:color w:val="0000FF"/>
          </w:rPr>
          <w:t>код 56</w:t>
        </w:r>
      </w:hyperlink>
      <w:r>
        <w:t xml:space="preserve"> ОКВЭД, включая подклассы, группы и подгруппы, за исключением </w:t>
      </w:r>
      <w:hyperlink r:id="rId137">
        <w:r>
          <w:rPr>
            <w:color w:val="0000FF"/>
          </w:rPr>
          <w:t>подгруппы 56.29.3</w:t>
        </w:r>
      </w:hyperlink>
      <w:r>
        <w:t xml:space="preserve">, </w:t>
      </w:r>
      <w:hyperlink r:id="rId138">
        <w:r>
          <w:rPr>
            <w:color w:val="0000FF"/>
          </w:rPr>
          <w:t>56.29.4 кода 56</w:t>
        </w:r>
      </w:hyperlink>
      <w:r>
        <w:t xml:space="preserve"> ОКВЭД);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деятельность по операциям с недвижимым имуществом (</w:t>
      </w:r>
      <w:hyperlink r:id="rId139">
        <w:r>
          <w:rPr>
            <w:color w:val="0000FF"/>
          </w:rPr>
          <w:t>раздел "L"</w:t>
        </w:r>
      </w:hyperlink>
      <w:r>
        <w:t xml:space="preserve"> ОКВЭД, за исключением </w:t>
      </w:r>
      <w:hyperlink r:id="rId140">
        <w:r>
          <w:rPr>
            <w:color w:val="0000FF"/>
          </w:rPr>
          <w:t>подгруппы 68.32.1</w:t>
        </w:r>
      </w:hyperlink>
      <w:r>
        <w:t>);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аренда и лизинг (</w:t>
      </w:r>
      <w:hyperlink r:id="rId141">
        <w:r>
          <w:rPr>
            <w:color w:val="0000FF"/>
          </w:rPr>
          <w:t>код 77</w:t>
        </w:r>
      </w:hyperlink>
      <w:r>
        <w:t xml:space="preserve"> ОКВЭД, включая подклассы, группы и подгруппы).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12. В рамках мероприятия по возмещению затрат начинающим субъектам малого предпринимательства на открытие собственного дела.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12.1. Субсидия предоставляется хозяйствующему субъекту, зарегистрированному впервые и осуществляющему свою деятельность менее 2 лет.</w:t>
      </w:r>
    </w:p>
    <w:p w:rsidR="00230090" w:rsidRDefault="00230090">
      <w:pPr>
        <w:pStyle w:val="ConsPlusNormal"/>
        <w:jc w:val="both"/>
      </w:pPr>
      <w:r>
        <w:t xml:space="preserve">(в ред. </w:t>
      </w:r>
      <w:hyperlink r:id="rId142">
        <w:r>
          <w:rPr>
            <w:color w:val="0000FF"/>
          </w:rPr>
          <w:t>Постановления</w:t>
        </w:r>
      </w:hyperlink>
      <w:r>
        <w:t xml:space="preserve"> Правительства Сахалинской области от 26.05.2025 N 215)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12.2. Определение приоритетной целевой группы получателей субсидии: зарегистрированные безработные, работники, находящиеся под угрозой массового увольнения (установление неполного рабочего времени, временная приостановка работ, мероприятия по высвобождению работников); военнослужащие, уволенные в запас в связи с сокращением Вооруженных Сил Российской Федерации; субъекты молодежного предпринимательства (физические лица в возрасте до 35 лет включительно; юридические лица, в уставном капитале которых доля, принадлежащая физическим лицам в возрасте до 35 лет включительно, составляет более 50%); субъекты, относящиеся к социальному предпринимательству, указанные в </w:t>
      </w:r>
      <w:hyperlink w:anchor="P785">
        <w:r>
          <w:rPr>
            <w:color w:val="0000FF"/>
          </w:rPr>
          <w:t>абзаце 5 пункта 37</w:t>
        </w:r>
      </w:hyperlink>
      <w:r>
        <w:t xml:space="preserve"> настоящего Порядка.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12.3. Размер субсидии на одного хозяйствующего субъекта не должен превышать 500,0 тыс. рублей в течение текущего финансового года из средств областного бюджета.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12.4. Субсидия предоставляется при наличии бизнес-проекта и прохождения претендентом краткосрочного обучения основам предпринимательской деятельности, в том числе проводимого организациями инфраструктуры поддержки субъектов малого и среднего предпринимательства. Прохождение претендентом краткосрочного обучения не требуется для начинающих предпринимателей, имеющих диплом о высшем юридическом и (или) экономическом образовании (профильной переподготовке).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12.5. Субсидия предоставляется в целях возмещения затрат на: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государственную регистрацию юридического лица или индивидуального предпринимателя;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приобретение основных средств, необходимых для осуществления хозяйственной деятельности (кроме легкового автотранспорта, сотовых (мобильных) телефонов, планшетов);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оплату стоимости аренды нежилого помещения, используемого хозяйствующим субъектом для целей ведения предпринимательской деятельности;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- оплату взноса в компенсационный фонд саморегулируемой организации в соответствии с Градостроительным </w:t>
      </w:r>
      <w:hyperlink r:id="rId143">
        <w:r>
          <w:rPr>
            <w:color w:val="0000FF"/>
          </w:rPr>
          <w:t>кодексом</w:t>
        </w:r>
      </w:hyperlink>
      <w:r>
        <w:t xml:space="preserve"> Российской Федерации;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выплаты по передаче прав на франшизу (паушальный взнос).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lastRenderedPageBreak/>
        <w:t>12.6. Возмещению не подлежат затраты, понесенные по договору субаренды нежилого помещения.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13. В рамках мероприятия по возмещению затрат на оплату образовательных услуг по переподготовке и повышению квалификации сотрудников, а также повышению предпринимательской грамотности и компетентности руководителей субъектов малого и среднего предпринимательства.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13.1. Предоставление образовательных услуг осуществляется в высших учебных заведениях, средних специальных учебных заведениях, иных организациях и учреждениях, имеющих лицензию на предоставление образовательных услуг, требования к которым установлены федеральным законодательством.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13.2. Размер субсидии без учета затрат, указанных в </w:t>
      </w:r>
      <w:hyperlink w:anchor="P580">
        <w:r>
          <w:rPr>
            <w:color w:val="0000FF"/>
          </w:rPr>
          <w:t>подпункте 13.3</w:t>
        </w:r>
      </w:hyperlink>
      <w:r>
        <w:t xml:space="preserve"> настоящего Порядка, не должен превышать 50,0 тысяч рублей в течение текущего финансового года на одного работника, занятого у хозяйствующего субъекта.</w:t>
      </w:r>
    </w:p>
    <w:p w:rsidR="00230090" w:rsidRDefault="00230090">
      <w:pPr>
        <w:pStyle w:val="ConsPlusNormal"/>
        <w:spacing w:before="220"/>
        <w:ind w:firstLine="540"/>
        <w:jc w:val="both"/>
      </w:pPr>
      <w:bookmarkStart w:id="11" w:name="P580"/>
      <w:bookmarkEnd w:id="11"/>
      <w:r>
        <w:t>13.3. В перечень возмещаемых затрат могут входить расходы на проезд к месту проведения образовательных услуг и обратно, но не более 20,0 тысяч рублей в течение текущего финансового года на одного работника, занятого у хозяйствующего субъекта.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14. В рамках мероприятия по возмещению затрат на участие в выставочно-ярмарочных мероприятиях.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14.1. Субсидия предоставляется на возмещение расходов, связанных с: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оплатой регистрационного взноса за участие в выставочно-ярмарочном мероприятии;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арендой занимаемых демонстрационно-выставочных площадей и (или) демонстрационного оборудования;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транспортировкой выставочных образцов до места проведения выставочно-ярмарочных мероприятий и обратно;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проездом к месту проведения выставочно-ярмарочных мероприятий и обратно не более двух сотрудников, состоящих в штате хозяйствующего субъекта, в размере не более 20,0 тыс. рублей на каждого сотрудника;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проживанием в гостинице на период проведения выставочно-ярмарочных мероприятий не более двух сотрудников, состоящих в штате хозяйствующего субъекта, в размере 80% стоимости проживания, но не более 15,0 тыс. рублей на каждого сотрудника.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14.2. Размер субсидии не должен превышать 300,0 тысяч рублей одному хозяйствующему субъекту в течение текущего финансового года.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14.3. Затраты, понесенные по договору субаренды нежилого помещения, возмещению не подлежат.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15. В рамках мероприятия по возмещению затрат, связанных с приобретением оборудования.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15.1. Субсидия предоставляется хозяйствующему субъекту, осуществляющему свою деятельность более 1 года с момента государственной регистрации.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15.2. Субсидия предоставляется для возмещения затрат на приобретение и доставку производственно-технологического оборудования, в том числе оборудования для функционирования систем "Единая карта сахалинца", "Социальная карта", "Единый социальный проездной билет" (кроме легковых автомобилей и транспортных средств, имеющих разрешенную </w:t>
      </w:r>
      <w:r>
        <w:lastRenderedPageBreak/>
        <w:t>максимальную массу не более 3 тонн), для создания, и (или) развития, и (или) модернизации производства товаров, выполнения работ, оказания услуг.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Срок выпуска (изготовления) приобретенного оборудования не должен превышать 3-х лет.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В случае невозможности установления даты (числа) выпуска (изготовления) оборудования датой (числом) выпуска (изготовления) оборудования считается последнее число месяца, в котором выпущено (изготовлено) оборудование.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В случае невозможности установления месяца выпуска (изготовления) оборудования месяцем выпуска (изготовления) оборудования считается последний месяц года, в котором выпущено (изготовлено) оборудование.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15.3. Размер субсидии на один хозяйствующий субъект не должен превышать 2000,0 тысяч рублей в течение текущего финансового года.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15.4. Субсидия не предоставляется хозяйствующим субъектам: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15.4.1. Осуществляющим в качестве основного вида экономической деятельности в соответствии с </w:t>
      </w:r>
      <w:hyperlink r:id="rId144">
        <w:r>
          <w:rPr>
            <w:color w:val="0000FF"/>
          </w:rPr>
          <w:t>ОКВЭД</w:t>
        </w:r>
      </w:hyperlink>
      <w:r>
        <w:t xml:space="preserve"> следующие виды деятельности: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- торговля оптовая, ремонт автотранспортных средств и мотоциклов (за исключением </w:t>
      </w:r>
      <w:hyperlink r:id="rId145">
        <w:r>
          <w:rPr>
            <w:color w:val="0000FF"/>
          </w:rPr>
          <w:t>подкласса 45.2 кода 45</w:t>
        </w:r>
      </w:hyperlink>
      <w:r>
        <w:t xml:space="preserve"> ОКВЭД, включая группы и подгруппы хозяйствующих субъектов, включенных в Реестр участников проекта "Региональный продукт "Доступная рыба", и субъектов социального предпринимательства, указанных в </w:t>
      </w:r>
      <w:hyperlink w:anchor="P785">
        <w:r>
          <w:rPr>
            <w:color w:val="0000FF"/>
          </w:rPr>
          <w:t>абзаце 5 пункта 37</w:t>
        </w:r>
      </w:hyperlink>
      <w:r>
        <w:t xml:space="preserve"> настоящего Порядка, при условии отсутствия ограничения, установленного </w:t>
      </w:r>
      <w:hyperlink r:id="rId146">
        <w:r>
          <w:rPr>
            <w:color w:val="0000FF"/>
          </w:rPr>
          <w:t>частью 4 статьи 14</w:t>
        </w:r>
      </w:hyperlink>
      <w:r>
        <w:t xml:space="preserve"> Федерального закона N 209-ФЗ от 24.07.2007);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деятельность такси (</w:t>
      </w:r>
      <w:hyperlink r:id="rId147">
        <w:r>
          <w:rPr>
            <w:color w:val="0000FF"/>
          </w:rPr>
          <w:t>группа 49.32 кода 49</w:t>
        </w:r>
      </w:hyperlink>
      <w:r>
        <w:t xml:space="preserve"> ОКВЭД);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деятельность почтовой связи и курьерская деятельность (</w:t>
      </w:r>
      <w:hyperlink r:id="rId148">
        <w:r>
          <w:rPr>
            <w:color w:val="0000FF"/>
          </w:rPr>
          <w:t>код 53</w:t>
        </w:r>
      </w:hyperlink>
      <w:r>
        <w:t xml:space="preserve"> ОКВЭД, включая подклассы, группы и подгруппы);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деятельность по предоставлению продуктов питания и напитков (</w:t>
      </w:r>
      <w:hyperlink r:id="rId149">
        <w:r>
          <w:rPr>
            <w:color w:val="0000FF"/>
          </w:rPr>
          <w:t>код 56</w:t>
        </w:r>
      </w:hyperlink>
      <w:r>
        <w:t xml:space="preserve"> ОКВЭД, включая подклассы, группы и подгруппы, за исключением </w:t>
      </w:r>
      <w:hyperlink r:id="rId150">
        <w:r>
          <w:rPr>
            <w:color w:val="0000FF"/>
          </w:rPr>
          <w:t>подгруппы 56.29.3</w:t>
        </w:r>
      </w:hyperlink>
      <w:r>
        <w:t xml:space="preserve">, </w:t>
      </w:r>
      <w:hyperlink r:id="rId151">
        <w:r>
          <w:rPr>
            <w:color w:val="0000FF"/>
          </w:rPr>
          <w:t>56.29.4 кода 56</w:t>
        </w:r>
      </w:hyperlink>
      <w:r>
        <w:t xml:space="preserve"> ОКВЭД);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деятельность по операциям с недвижимым имуществом (</w:t>
      </w:r>
      <w:hyperlink r:id="rId152">
        <w:r>
          <w:rPr>
            <w:color w:val="0000FF"/>
          </w:rPr>
          <w:t>раздел "L"</w:t>
        </w:r>
      </w:hyperlink>
      <w:r>
        <w:t xml:space="preserve"> ОКВЭД, за исключением </w:t>
      </w:r>
      <w:hyperlink r:id="rId153">
        <w:r>
          <w:rPr>
            <w:color w:val="0000FF"/>
          </w:rPr>
          <w:t>подгруппы 68.32.1</w:t>
        </w:r>
      </w:hyperlink>
      <w:r>
        <w:t>);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аренда и лизинг (</w:t>
      </w:r>
      <w:hyperlink r:id="rId154">
        <w:r>
          <w:rPr>
            <w:color w:val="0000FF"/>
          </w:rPr>
          <w:t>код 77</w:t>
        </w:r>
      </w:hyperlink>
      <w:r>
        <w:t xml:space="preserve"> ОКВЭД, включая подклассы, группы и подгруппы).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15.4.2. Если среднесписочная численность хозяйствующего субъекта за год, предшествующий году обращения за оказанием финансовой поддержки, составляет менее 3 человек.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Данное условие не распространяется на микропредприятия, осуществляющие свою деятельность на территории следующих муниципальных образований Сахалинской области: "Курильский муниципальный округ Сахалинской области", "Северо-Курильский муниципальный округ Сахалинской области", "Южно-Курильский муниципальный округ Сахалинской области".</w:t>
      </w:r>
    </w:p>
    <w:p w:rsidR="00230090" w:rsidRDefault="00230090">
      <w:pPr>
        <w:pStyle w:val="ConsPlusNormal"/>
        <w:jc w:val="both"/>
      </w:pPr>
      <w:r>
        <w:t xml:space="preserve">(в ред. </w:t>
      </w:r>
      <w:hyperlink r:id="rId155">
        <w:r>
          <w:rPr>
            <w:color w:val="0000FF"/>
          </w:rPr>
          <w:t>Постановления</w:t>
        </w:r>
      </w:hyperlink>
      <w:r>
        <w:t xml:space="preserve"> Правительства Сахалинской области от 26.05.2025 N 215)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16. В рамках мероприятия по возмещению затрат, связанных с прохождением процедур подтверждения соответствия или получения аттестата, аккредитации, лицензий, деклараций, сертификатов, регистрационных удостоверений в уполномоченных органах на соответствие продукции, товаров, оборудования и услуг требованиям законодательства Российской Федерации, а также с получением сертификатов, регистрационных удостоверений по системе менеджмента качества в соответствии с международными стандартами.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16.1. Размер субсидии не должен превышать 500,0 тысяч рублей на один хозяйствующий </w:t>
      </w:r>
      <w:r>
        <w:lastRenderedPageBreak/>
        <w:t>субъект в течение текущего финансового года.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17. В рамках мероприятия по возмещению затрат на осуществление деятельности в сфере оказания услуг дошкольного образования; присмотра и ухода за детьми дошкольного возраста без реализации образовательной программы дошкольного или дополнительного образования.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17.1. Субсидия предоставляется на возмещение следующих документально подтвержденных затрат: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на оплату стоимости аренды помещения;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на методическое обеспечение, развивающие игры;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на развитие материально-технической базы (кроме приобретения автотранспортных средств, мобильных телефонов).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17.2. Субсидия предоставляется при наличии: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лицензии на осуществление образовательной деятельности, образовательной программы дошкольного образования и санитарно-эпидемиологического заключения Роспотребнадзора. Данное условие распространяется на хозяйствующие субъекты, оказывающие образовательные услуги;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экспертного заключения ФГБУЗ "Центр гигиены и эпидемиологии в Сахалинской области". Данное условие распространяется на хозяйствующие субъекты, оказывающие услуги присмотра и ухода за детьми дошкольного возраста без реализации образовательной программы дошкольного образования.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17.3. Размер субсидии составляет не более 700,0 тысяч рублей на один хозяйствующий субъект в течение текущего финансового года.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17.4. Возмещению не подлежат затраты, понесенные по договору субаренды нежилого помещения.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18. В рамках мероприятия по возмещению затрат на уплату лизинговых платежей по договорам финансовой аренды (лизинга) и первого взноса при заключении договора лизинга.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18.1. Размер субсидирования: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18.1.1. на возмещение части затрат на уплату лизинговых платежей, за исключением части лизинговых платежей на покрытие дохода лизингодателя;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в размере не более 70% фактически понесенных затрат на уплату лизинговых платежей (без НДС);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18.1.2. на возмещение первого взноса (аванса) в части затрат на приобретение предмета лизинга - в размере до 100% затрат хозяйствующего субъекта (без НДС).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18.2. Предельный размер субсидии на один хозяйствующий субъект не должен превышать 5000,0 тысяч рублей в течение текущего финансового года из средств областного бюджета.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В случае если договоры финансовой аренды (лизинга) заключены в иностранной валюте, размер субсидии рассчитывается в рублях по курсу иностранной валюты, установленному Центральным банком Российской Федерации на дату уплаты лизинговых платежей по договорам финансовой аренды (лизинга).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В случае возмещения затрат по договору финансовой аренды (лизинга), в рамках которого </w:t>
      </w:r>
      <w:r>
        <w:lastRenderedPageBreak/>
        <w:t>продавец предмета лизинга одновременно выступает в качестве лизингополучателя в пределах одного лизингового правоотношения, предельный размер субсидии на один хозяйствующий субъект не может превышать стоимость приобретения предмета лизинга продавцом, указанную в договоре купли-продажи.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18.3. Субсидия не предоставляется: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на погашение обязательств по договорам финансовой аренды (лизинга), возникших по договору перевода долга, согласно которому хозяйствующий субъект принял на себя обязательства другого хозяйствующего субъекта;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по договорам финансовой аренды (лизинга), предоставляющим право передачи предмета лизинга в аренду (субаренду) третьим лицам;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по договорам финансовой аренды (лизинга) на приобретение торгового оборудования, легковых автомобилей и транспортных средств, предназначенных для перевозки грузов, имеющих разрешенную максимальную массу не более 3 тонн;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по договорам финансовой аренды (лизинга) на приобретение основных средств и оборудования, срок выпуска которых на дату подписания договора превышает 3 года;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по договорам финансовой аренды (лизинга) на приобретение недвижимого имущества;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по выплаченным штрафным санкциям, начисленным и уплаченным по просроченной задолженности, возникшей по договору финансовой аренды (лизинга).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18.3.1. Субсидия не предоставляется хозяйствующим субъектам, осуществляющим в качестве основного вида экономической деятельности в соответствии с </w:t>
      </w:r>
      <w:hyperlink r:id="rId156">
        <w:r>
          <w:rPr>
            <w:color w:val="0000FF"/>
          </w:rPr>
          <w:t>ОКВЭД</w:t>
        </w:r>
      </w:hyperlink>
      <w:r>
        <w:t xml:space="preserve"> следующие виды деятельности: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- торговля оптовая и розничная (за исключением </w:t>
      </w:r>
      <w:hyperlink r:id="rId157">
        <w:r>
          <w:rPr>
            <w:color w:val="0000FF"/>
          </w:rPr>
          <w:t>группы 47.61 кода 47</w:t>
        </w:r>
      </w:hyperlink>
      <w:r>
        <w:t xml:space="preserve"> ОКВЭД "Торговля розничная книгами в специализированных магазинах"); ремонт автотранспортных средств и мотоциклов (за исключением </w:t>
      </w:r>
      <w:hyperlink r:id="rId158">
        <w:r>
          <w:rPr>
            <w:color w:val="0000FF"/>
          </w:rPr>
          <w:t>подкласса 45.2 кода 45</w:t>
        </w:r>
      </w:hyperlink>
      <w:r>
        <w:t xml:space="preserve"> ОКВЭД, включая группы и подгруппы хозяйствующих субъектов, включенных в Реестр участников проекта "Региональный продукт "Доступная рыба", и субъектов социального предпринимательства, указанных в </w:t>
      </w:r>
      <w:hyperlink w:anchor="P785">
        <w:r>
          <w:rPr>
            <w:color w:val="0000FF"/>
          </w:rPr>
          <w:t>абзаце 5 пункта 37</w:t>
        </w:r>
      </w:hyperlink>
      <w:r>
        <w:t xml:space="preserve"> настоящего Порядка, при условии отсутствия ограничения, установленного </w:t>
      </w:r>
      <w:hyperlink r:id="rId159">
        <w:r>
          <w:rPr>
            <w:color w:val="0000FF"/>
          </w:rPr>
          <w:t>частью 4 статьи 14</w:t>
        </w:r>
      </w:hyperlink>
      <w:r>
        <w:t xml:space="preserve"> Федерального закона N 209-ФЗ от 24.07.2007);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деятельность такси (</w:t>
      </w:r>
      <w:hyperlink r:id="rId160">
        <w:r>
          <w:rPr>
            <w:color w:val="0000FF"/>
          </w:rPr>
          <w:t>группа 49.32 кода 49</w:t>
        </w:r>
      </w:hyperlink>
      <w:r>
        <w:t xml:space="preserve"> ОКВЭД);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деятельность почтовой связи и курьерская деятельность (</w:t>
      </w:r>
      <w:hyperlink r:id="rId161">
        <w:r>
          <w:rPr>
            <w:color w:val="0000FF"/>
          </w:rPr>
          <w:t>код 53</w:t>
        </w:r>
      </w:hyperlink>
      <w:r>
        <w:t xml:space="preserve"> ОКВЭД, включая подклассы, группы и подгруппы);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деятельность по предоставлению продуктов питания и напитков (</w:t>
      </w:r>
      <w:hyperlink r:id="rId162">
        <w:r>
          <w:rPr>
            <w:color w:val="0000FF"/>
          </w:rPr>
          <w:t>код 56</w:t>
        </w:r>
      </w:hyperlink>
      <w:r>
        <w:t xml:space="preserve"> ОКВЭД, включая подклассы, группы и подгруппы, за исключением </w:t>
      </w:r>
      <w:hyperlink r:id="rId163">
        <w:r>
          <w:rPr>
            <w:color w:val="0000FF"/>
          </w:rPr>
          <w:t>подгруппы 56.29.3</w:t>
        </w:r>
      </w:hyperlink>
      <w:r>
        <w:t xml:space="preserve">, </w:t>
      </w:r>
      <w:hyperlink r:id="rId164">
        <w:r>
          <w:rPr>
            <w:color w:val="0000FF"/>
          </w:rPr>
          <w:t>56.29.4 кода 56</w:t>
        </w:r>
      </w:hyperlink>
      <w:r>
        <w:t xml:space="preserve"> ОКВЭД);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деятельность по операциям с недвижимым имуществом (</w:t>
      </w:r>
      <w:hyperlink r:id="rId165">
        <w:r>
          <w:rPr>
            <w:color w:val="0000FF"/>
          </w:rPr>
          <w:t>раздел "L"</w:t>
        </w:r>
      </w:hyperlink>
      <w:r>
        <w:t xml:space="preserve"> ОКВЭД, за исключением </w:t>
      </w:r>
      <w:hyperlink r:id="rId166">
        <w:r>
          <w:rPr>
            <w:color w:val="0000FF"/>
          </w:rPr>
          <w:t>подгруппы 68.32.1</w:t>
        </w:r>
      </w:hyperlink>
      <w:r>
        <w:t>);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аренда и лизинг (</w:t>
      </w:r>
      <w:hyperlink r:id="rId167">
        <w:r>
          <w:rPr>
            <w:color w:val="0000FF"/>
          </w:rPr>
          <w:t>код 77</w:t>
        </w:r>
      </w:hyperlink>
      <w:r>
        <w:t xml:space="preserve"> ОКВЭД, включая подклассы, группы и подгруппы).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19. В рамках мероприятия по возмещению затрат на уплату взноса в компенсационный фонд саморегулируемой организации в соответствии с Градостроительным </w:t>
      </w:r>
      <w:hyperlink r:id="rId168">
        <w:r>
          <w:rPr>
            <w:color w:val="0000FF"/>
          </w:rPr>
          <w:t>кодексом</w:t>
        </w:r>
      </w:hyperlink>
      <w:r>
        <w:t xml:space="preserve"> Российской Федерации.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19.1. Размер субсидии составляет не более 250,0 тыс. рублей на один хозяйствующий субъект в течение текущего финансового года.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lastRenderedPageBreak/>
        <w:t>20. В рамках мероприятия по возмещению затрат на осуществление деятельности в сфере инноваций.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20.1. Субсидия предоставляется в целях возмещения документально подтвержденных затрат на: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патентование изобретений, полезных моделей, промышленных образцов и селекционных достижений, а также государственную регистрацию иных результатов интеллектуальной деятельности;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приобретение оборудования для реализации технологических инноваций;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обучение и подготовку персонала в сфере инноваций;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маркетинговые исследования в сфере инноваций;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аренду помещений, используемых для обеспечения инновационной деятельности.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20.2. Субсидия предоставляется при наличии: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действующих охранных документов на результаты интеллектуальной деятельности (патенты, свидетельства, другие охранные документы), зарегистрированных в федеральном органе исполнительной власти по интеллектуальной собственности, в случае если правообладателем охранных документов является хозяйствующий субъект, заявившийся на получение субсидии;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лицензионного договора об использовании результата интеллектуальной деятельности, применяемого или подлежащего практическому применению (внедрению) в организации, и действующих охранных документов;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договора об отчуждении исключительного права на результат интеллектуальной деятельности, подлежащий практическому применению (внедрению), и действующих охранных документов.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20.3. Размер субсидии составляет не более 700,0 тыс. рублей на один хозяйствующий субъект в течение текущего финансового года.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20.4. Возмещению не подлежат затраты, понесенные по договору субаренды.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21. В рамках мероприятия по осуществлению деятельности в области ремесел, народных художественных промыслов.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21.1. Субсидия предоставляется субъектам малого и среднего предпринимательства, осуществляющим деятельность в соответствии с </w:t>
      </w:r>
      <w:hyperlink r:id="rId169">
        <w:r>
          <w:rPr>
            <w:color w:val="0000FF"/>
          </w:rPr>
          <w:t>Перечнем</w:t>
        </w:r>
      </w:hyperlink>
      <w:r>
        <w:t xml:space="preserve"> видов ремесленной деятельности в Сахалинской области, утвержденным распоряжением Правительства Сахалинской области от 01.12.2017 N 691-р.</w:t>
      </w:r>
    </w:p>
    <w:p w:rsidR="00230090" w:rsidRDefault="00230090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21.1 в ред. </w:t>
      </w:r>
      <w:hyperlink r:id="rId170">
        <w:r>
          <w:rPr>
            <w:color w:val="0000FF"/>
          </w:rPr>
          <w:t>Постановления</w:t>
        </w:r>
      </w:hyperlink>
      <w:r>
        <w:t xml:space="preserve"> Правительства Сахалинской области от 26.08.2024 N 301)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21.2. Субсидия предоставляется в целях возмещения документально подтвержденных затрат: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на приобретение сырья, расходных материалов и инструментов, необходимых для изготовления ремесленной продукции и изделий;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на аренду нежилого помещения, используемого хозяйствующим субъектом для целей своей профессиональной деятельности в области ремесел, народных художественных промыслов.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21.3. Размер субсидии составляет не более 500,0 тыс. рублей на один хозяйствующий субъект в течение текущего финансового года.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lastRenderedPageBreak/>
        <w:t>22. В рамках мероприятия по возмещению затрат на осуществление деятельности по предоставлению услуг дополнительного образования детей.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22.1. Субсидия предоставляется на возмещение следующих документально подтвержденных затрат: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на методическое обеспечение, развивающие игры;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на развитие материально-технической базы (кроме приобретения автотранспортных средств).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22.2. Субсидия предоставляется при наличии лицензии на осуществление образовательной деятельности по дополнительному образованию детей.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Наличие лицензии не требуется индивидуальным предпринимателям, осуществляющим свою деятельность непосредственно, то есть без привлечения педагогических работников.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22.3. Размер субсидии составляет не более 500,0 тысяч рублей на один хозяйствующий субъект в течение текущего финансового года.</w:t>
      </w:r>
    </w:p>
    <w:p w:rsidR="00230090" w:rsidRDefault="00230090">
      <w:pPr>
        <w:pStyle w:val="ConsPlusNormal"/>
        <w:spacing w:before="220"/>
        <w:ind w:firstLine="540"/>
        <w:jc w:val="both"/>
      </w:pPr>
      <w:bookmarkStart w:id="12" w:name="P671"/>
      <w:bookmarkEnd w:id="12"/>
      <w:r>
        <w:t>23. В рамках мероприятия по возмещению затрат, связанных с осуществлением деятельности социально ориентированных объектов розничной торговли продовольственными товарами (социальный магазин), лекарственными средствами (социальная аптека) и объектов бытового обслуживания населения (социальная парикмахерская, социальная баня).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23.1. Субсидия предоставляется на возмещение следующих документально подтвержденных затрат: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аренда нежилого помещения;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оплата электрической энергии, потребленной в нежилом помещении;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оплата за отопление нежилого помещения;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оплата услуг эквайринга.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23.2. Субсидия предоставляется хозяйствующему субъекту (за исключением хозяйствующего субъекта, указанного в </w:t>
      </w:r>
      <w:hyperlink r:id="rId171">
        <w:r>
          <w:rPr>
            <w:color w:val="0000FF"/>
          </w:rPr>
          <w:t>части 4 статьи 14</w:t>
        </w:r>
      </w:hyperlink>
      <w:r>
        <w:t xml:space="preserve"> Федерального закона N 209-ФЗ от 24.07.2007) при наличии решения органа местного самоуправления муниципального образования Сахалинской области о присвоении объекту розничной торговли, бытового обслуживания статуса "социальный магазин", "социальная аптека", "социальная парикмахерская", "социальная баня", определяющего статус социально ориентированных объектов, указанных в </w:t>
      </w:r>
      <w:hyperlink w:anchor="P671">
        <w:r>
          <w:rPr>
            <w:color w:val="0000FF"/>
          </w:rPr>
          <w:t>пункте 23</w:t>
        </w:r>
      </w:hyperlink>
      <w:r>
        <w:t xml:space="preserve"> настоящего Порядка.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23.3. Размер субсидии составляет не более 1000,0 тысяч рублей на один хозяйствующий субъект в течение текущего финансового года из средств областного бюджета.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24. В рамках мероприятия по возмещению затрат на осуществление деятельности в сфере гостиничного бизнеса.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Субсидия предоставляется на возмещение следующих фактически произведенных и документально подтвержденных затрат: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на ремонт здания или комплекса зданий гостиницы в размере 50% от подтвержденных затрат, но не более 5,0 тыс. руб. за 1 кв. м (без учета НДС%);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на приобретение и внедрение профессионального программного обеспечения для целей учета посетителей - 50% затрат, но не более 700,0 тыс. руб. (без учета НДС%).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lastRenderedPageBreak/>
        <w:t>25. В рамках мероприятия по возмещению затрат по договорам аренды нежилого (нежилых) помещения (помещений), расположенного на территории технопарков, индустриальных парков, предоставленного для размещения производства субъектами малого и среднего предпринимательства.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25.1. Субсидия предоставляется субъектам малого и среднего предпринимательства, арендующим нежилые помещения, расположенные на территории технопарка, индустриального парка.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25.2. Размер субсидии составляет 80% от размера арендной платы без учета оплаты коммунальных платежей и электрической энергии, но не более 2000,0 тысяч рублей на один хозяйствующий субъект в течение текущего финансового года из средств областного бюджета.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Затраты, понесенные по договорам субаренды нежилого помещения, возмещению не подлежат.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26. В рамках мероприятия по возмещению затрат </w:t>
      </w:r>
      <w:proofErr w:type="spellStart"/>
      <w:r>
        <w:t>экспортно</w:t>
      </w:r>
      <w:proofErr w:type="spellEnd"/>
      <w:r>
        <w:t xml:space="preserve"> ориентированным субъектам предпринимательства.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Под </w:t>
      </w:r>
      <w:proofErr w:type="spellStart"/>
      <w:r>
        <w:t>экспортно</w:t>
      </w:r>
      <w:proofErr w:type="spellEnd"/>
      <w:r>
        <w:t xml:space="preserve"> ориентированным субъектом предпринимательства понимается хозяйствующий субъект, зарегистрированный в установленном законодательством Российской Федерации порядке, осуществляющий свою деятельность на территории Сахалинской области и состоящий в Реестре экспортеров Сахалинской области или Реестре потенциальных экспортеров Сахалинской области, которые ведутся на постоянной основе микрокредитной компанией "Сахалинский Фонд развития предпринимательства".</w:t>
      </w:r>
    </w:p>
    <w:p w:rsidR="00230090" w:rsidRDefault="00230090">
      <w:pPr>
        <w:pStyle w:val="ConsPlusNormal"/>
        <w:jc w:val="both"/>
      </w:pPr>
      <w:r>
        <w:t xml:space="preserve">(в ред. </w:t>
      </w:r>
      <w:hyperlink r:id="rId172">
        <w:r>
          <w:rPr>
            <w:color w:val="0000FF"/>
          </w:rPr>
          <w:t>Постановления</w:t>
        </w:r>
      </w:hyperlink>
      <w:r>
        <w:t xml:space="preserve"> Правительства Сахалинской области от 26.05.2025 N 215)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26.1. Субсидия предоставляется в целях возмещения документально подтвержденных затрат, связанных с: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26.1.1. Оплатой регистрационного взноса при участии в международных мероприятиях - международные дни бизнеса, бизнес-миссии и форумы.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Размер субсидии составляет 90% от размера регистрационного сбора, но не более 80,0 тыс. рублей на один хозяйствующий субъект в течение текущего финансового года.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26.1.2. Прохождением процедур по сертификации.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Размер субсидии не должен превышать 500,0 тыс. рублей на один хозяйствующий субъект в течение текущего финансового года.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26.1.3. Транспортными расходами до места обучения по темам, связанным с экспортной деятельностью, и расходами на проживание.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Размер субсидии, связанный с проездом к месту обучения и обратно, составляет не более 20,0 тыс. рублей на одного сотрудника в течение текущего финансового года. Возмещение затрат производится из расчета возмещения расходов по оплате затрат на обучение не более чем двух сотрудников хозяйствующего субъекта.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Размер субсидии, связанный с проживанием в гостинице на период обучения, составляет 80% от стоимости проживания, но не более 15,0 тыс. рублей на одного сотрудника, состоящего в штате хозяйствующего субъекта, в течение текущего финансового года. Возмещение затрат хозяйствующему субъекту производится за проживание не более чем двух сотрудников, состоящих в штате хозяйствующего субъекта.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27. В рамках мероприятия по возмещению затрат на капитальный ремонт фасадов зданий в </w:t>
      </w:r>
      <w:r>
        <w:lastRenderedPageBreak/>
        <w:t>населенных пунктах Сахалинской области.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27.1. Возмещению подлежат затраты на капитальный ремонт фасада здания, собственником которого является хозяйствующий субъект - заявитель на получение субсидии.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27.2. Субсидия предоставляется в размере 70% от фактически понесенных и документально подтвержденных затрат, произведенных в текущем финансовом году и (или) в предшествующем текущему финансовому периоду, но не более 5000,0 тыс. рублей.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27.3. Фактические затраты должны быть подтверждены договором строительного подряда, актом выполненных работ, сметным расчетом стоимости затрат, прошедшим проверку достоверности определения сметной стоимости ремонта объектов капитального строительства в Региональном центре ценообразования в строительстве, справкой о стоимости выполненных затрат (КС-2, КС-3), платежным поручением, подтверждающим фактически произведенные затраты.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28. В рамках мероприятия по возмещению затрат на приобретение специализированного оборудования для сервисных автоцентров по переоборудованию автомобилей на газомоторное топливо.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28.1. Субсидия предоставляется хозяйствующему субъекту, зарегистрированному в установленном законодательством Российской Федерации порядке, осуществляющему свою деятельность на территории Сахалинской области и имеющему в качестве основного вида экономической деятельности группу ОКВЭД </w:t>
      </w:r>
      <w:hyperlink r:id="rId173">
        <w:r>
          <w:rPr>
            <w:color w:val="0000FF"/>
          </w:rPr>
          <w:t>45.20</w:t>
        </w:r>
      </w:hyperlink>
      <w:r>
        <w:t>.</w:t>
      </w:r>
    </w:p>
    <w:p w:rsidR="00230090" w:rsidRDefault="00230090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28.1 в ред. </w:t>
      </w:r>
      <w:hyperlink r:id="rId174">
        <w:r>
          <w:rPr>
            <w:color w:val="0000FF"/>
          </w:rPr>
          <w:t>Постановления</w:t>
        </w:r>
      </w:hyperlink>
      <w:r>
        <w:t xml:space="preserve"> Правительства Сахалинской области от 26.05.2025 N 215)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28.2. Субсидия предоставляется для возмещения затрат на приобретение, доставку и установку специализированного оборудования для создания, и (или) развития, и (или) модернизации сервисных автоцентров, выполняющих работы по переоборудованию автомобилей на газомоторное топливо.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Срок выпуска (изготовления) приобретенного оборудования не должен превышать 3-х лет с даты подачи заявления на получение субсидии.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В случае невозможности установления даты (числа) выпуска (изготовления) оборудования датой (числом) выпуска (изготовления) оборудования считается последнее число месяца, в котором выпущено (изготовлено) оборудование.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В случае невозможности установления месяца выпуска (изготовления) оборудования месяцем выпуска (изготовления) оборудования считается последний месяц года, в котором выпущено (изготовлено) оборудование.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28.3. Размер субсидии не должен превышать 70% от стоимости специализированного оборудования, но не более 1000,0 тыс. рублей одному хозяйствующему субъекту в течение текущего финансового года.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28.4. Для оценки эффективности использования субсидии устанавливается результат, указанный в </w:t>
      </w:r>
      <w:hyperlink w:anchor="P800">
        <w:r>
          <w:rPr>
            <w:color w:val="0000FF"/>
          </w:rPr>
          <w:t>пункте 42</w:t>
        </w:r>
      </w:hyperlink>
      <w:r>
        <w:t xml:space="preserve"> настоящего Порядка.</w:t>
      </w:r>
    </w:p>
    <w:p w:rsidR="00230090" w:rsidRDefault="00230090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28.4 в ред. </w:t>
      </w:r>
      <w:hyperlink r:id="rId175">
        <w:r>
          <w:rPr>
            <w:color w:val="0000FF"/>
          </w:rPr>
          <w:t>Постановления</w:t>
        </w:r>
      </w:hyperlink>
      <w:r>
        <w:t xml:space="preserve"> Правительства Сахалинской области от 26.08.2024 N 301)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29. В рамках мероприятия по возмещению затрат по переоборудованию автомобилей на газомоторное топливо юридическим лицам и индивидуальным предпринимателям.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29.1. Субсидия предоставляется хозяйствующему субъекту, зарегистрированному в установленном законодательством Российской Федерации порядке и осуществляющему свою деятельность на территории Сахалинской области.</w:t>
      </w:r>
    </w:p>
    <w:p w:rsidR="00230090" w:rsidRDefault="00230090">
      <w:pPr>
        <w:pStyle w:val="ConsPlusNormal"/>
        <w:jc w:val="both"/>
      </w:pPr>
      <w:r>
        <w:lastRenderedPageBreak/>
        <w:t xml:space="preserve">(в ред. </w:t>
      </w:r>
      <w:hyperlink r:id="rId176">
        <w:r>
          <w:rPr>
            <w:color w:val="0000FF"/>
          </w:rPr>
          <w:t>Постановления</w:t>
        </w:r>
      </w:hyperlink>
      <w:r>
        <w:t xml:space="preserve"> Правительства Сахалинской области от 26.05.2025 N 215)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29.2. Размер субсидии составляет 70% от стоимости установки специализированного оборудования, включая его стоимость, но не более 150 тысяч рублей на одно автотранспортное средство и не более 1500,0 тыс. рублей одному хозяйствующему субъекту в течение текущего финансового года.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29.3. Автотранспортное средство должно находиться в собственности заявителя.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29.4. Субсидия предоставляется при наличии: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свидетельства о регистрации транспортного средства;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договора оказанных услуг;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документов, подтверждающих оказание и оплату услуг.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30. В рамках мероприятия по возмещению затрат на осуществление деятельности в сфере туризма.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30.1. Субсидия предоставляется в целях возмещения документально подтвержденных затрат на аренду нежилого помещения, используемого хозяйствующим субъектом для целей своей профессиональной деятельности в сфере туризма.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30.2. Размер субсидии составляет 50% от размера арендной платы по договору аренды нежилого помещения без учета коммунальных платежей и платежей за потребленную электрическую энергию, но не более 250 тыс. рублей.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Затраты, понесенные по договорам субаренды нежилого помещения, возмещению не подлежат.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31. В рамках мероприятия по финансовому обеспечению затрат или возмещению затрат физическим лицам, не являющимся индивидуальными предпринимателями и применяющим специальный налоговый режим "Налог на профессиональный доход" (далее - самозанятые граждане).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31.1. Субсидия предоставляется зарегистрированным в установленном законодательством Российской Федерации порядке и осуществляющим свою деятельность на территории Сахалинской области самозанятым гражданам, которые не были зарегистрированы в качестве индивидуального предпринимателя в течение последних 2 лет до даты регистрации в качестве самозанятого гражданина.</w:t>
      </w:r>
    </w:p>
    <w:p w:rsidR="00230090" w:rsidRDefault="00230090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31.1 в ред. </w:t>
      </w:r>
      <w:hyperlink r:id="rId177">
        <w:r>
          <w:rPr>
            <w:color w:val="0000FF"/>
          </w:rPr>
          <w:t>Постановления</w:t>
        </w:r>
      </w:hyperlink>
      <w:r>
        <w:t xml:space="preserve"> Правительства Сахалинской области от 26.05.2025 N 215)</w:t>
      </w:r>
    </w:p>
    <w:p w:rsidR="00230090" w:rsidRDefault="00230090">
      <w:pPr>
        <w:pStyle w:val="ConsPlusNormal"/>
        <w:spacing w:before="220"/>
        <w:ind w:firstLine="540"/>
        <w:jc w:val="both"/>
      </w:pPr>
      <w:bookmarkStart w:id="13" w:name="P728"/>
      <w:bookmarkEnd w:id="13"/>
      <w:r>
        <w:t>31.2. Субсидия предоставляется на финансовое обеспечение или возмещение следующих затрат: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оплату стоимости аренды помещения, в котором самозанятый гражданин осуществляет профессиональную деятельность;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оплату стоимости основных средств, используемых в основной деятельности. Под основными средствами понимается имущество, используемое в качестве средств труда для производства и реализации товаров (выполнения работ, оказания услуг). Доказательством принадлежности основного средства заявителю является наличие платежного поручения и (или) фискального чека с указанием даты приобретения основного средства не позднее чем за 6 месяцев до даты подачи заявления на возмещение затрат, договора купли-продажи (при наличии);</w:t>
      </w:r>
    </w:p>
    <w:p w:rsidR="00230090" w:rsidRDefault="00230090">
      <w:pPr>
        <w:pStyle w:val="ConsPlusNormal"/>
        <w:jc w:val="both"/>
      </w:pPr>
      <w:r>
        <w:t xml:space="preserve">(в ред. </w:t>
      </w:r>
      <w:hyperlink r:id="rId178">
        <w:r>
          <w:rPr>
            <w:color w:val="0000FF"/>
          </w:rPr>
          <w:t>Постановления</w:t>
        </w:r>
      </w:hyperlink>
      <w:r>
        <w:t xml:space="preserve"> Правительства Сахалинской области от 26.08.2024 N 301)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lastRenderedPageBreak/>
        <w:t>- оплату стоимости расходных материалов, используемых в профессиональной деятельности. Под расходными материалами понимаются изделия и материалы, расходуемые при осуществлении профессионального вида деятельности самозанятого гражданина. Доказательством принадлежности расходных материалов заявителю является наличие платежного поручения и (или) фискального чека с указанием даты приобретения расходных материалов не позднее чем за 3 месяца до даты подачи заявления на предоставление субсидии, договора купли-продажи (при наличии);</w:t>
      </w:r>
    </w:p>
    <w:p w:rsidR="00230090" w:rsidRDefault="00230090">
      <w:pPr>
        <w:pStyle w:val="ConsPlusNormal"/>
        <w:jc w:val="both"/>
      </w:pPr>
      <w:r>
        <w:t xml:space="preserve">(в ред. </w:t>
      </w:r>
      <w:hyperlink r:id="rId179">
        <w:r>
          <w:rPr>
            <w:color w:val="0000FF"/>
          </w:rPr>
          <w:t>Постановления</w:t>
        </w:r>
      </w:hyperlink>
      <w:r>
        <w:t xml:space="preserve"> Правительства Сахалинской области от 26.08.2024 N 301)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оплату стоимости обучения, связанного с профессиональной деятельностью.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31.3. Размер субсидии на одного самозанятого гражданина составляет не более 50,0 тысяч рублей в текущем финансовом году.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31.4. Подтверждением статуса самозанятого гражданина является справка с налогового органа соответствующей формы о постановке на учет физического лица в качестве налогоплательщика налога на профессиональный доход.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31.5. В случае если самозанятый гражданин имеет неисполненную обязанность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сборах, это является основанием для отказа в возмещении понесенных затрат.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Затраты, понесенные по договорам субаренды, возмещению не подлежат.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31.6. При наличии заявителей, набравших равные суммы баллов (коэффициент), либо в случае превышения количества обратившихся заявителей к запланированному количеству заявителей на текущий финансовый год приоритетным правом предоставления субсидии пользуется самозанятый гражданин, чье заявление зарегистрировано в соответствии с требованиями нормативного правового акта муниципального образования Сахалинской области более ранней датой.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31.7. В случае получения самозанятым гражданином финансового обеспечения затрат он обязан по истечении 60 календарных дней с даты фактического получения денежных средств представить в соответствующее подразделение муниципального образования платежные и иные документы, подтверждающие целевое использование полученной субсидии. Муниципальным образованием могут быть установлены дополнительные требования к форме отчетности самозанятого гражданина.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31.8. Под финансовым обеспечением затрат понимается поддержка самозанятых граждан, предоставляемая в форме субсидии на безвозмездной, безвозвратной, целевой основе на финансирование затрат, указанных в </w:t>
      </w:r>
      <w:hyperlink w:anchor="P728">
        <w:r>
          <w:rPr>
            <w:color w:val="0000FF"/>
          </w:rPr>
          <w:t>подпункте 31.2</w:t>
        </w:r>
      </w:hyperlink>
      <w:r>
        <w:t xml:space="preserve"> настоящего Порядка.</w:t>
      </w:r>
    </w:p>
    <w:p w:rsidR="00230090" w:rsidRDefault="00230090">
      <w:pPr>
        <w:pStyle w:val="ConsPlusNormal"/>
        <w:jc w:val="both"/>
      </w:pPr>
      <w:r>
        <w:t xml:space="preserve">(в ред. </w:t>
      </w:r>
      <w:hyperlink r:id="rId180">
        <w:r>
          <w:rPr>
            <w:color w:val="0000FF"/>
          </w:rPr>
          <w:t>Постановления</w:t>
        </w:r>
      </w:hyperlink>
      <w:r>
        <w:t xml:space="preserve"> Правительства Сахалинской области от 16.12.2024 N 446)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32 - 33. Утратили силу. - </w:t>
      </w:r>
      <w:hyperlink r:id="rId181">
        <w:r>
          <w:rPr>
            <w:color w:val="0000FF"/>
          </w:rPr>
          <w:t>Постановление</w:t>
        </w:r>
      </w:hyperlink>
      <w:r>
        <w:t xml:space="preserve"> Правительства Сахалинской области от 16.12.2024 N 446.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34. В рамках мероприятия по возмещению затрат на приобретение и доставку электрической зарядной станции для электротранспорта.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34.1. Субсидия предоставляется хозяйствующему субъекту для возмещения затрат на приобретение и доставку электрической зарядной станции для электротранспорта.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Под электрической зарядной станцией для электротранспорта понимается электротехническое устройство, оснащенное разъемами и коннекторами, необходимыми для подключения электротранспорта, совместимого с различными стандартами, и позволяющее </w:t>
      </w:r>
      <w:r>
        <w:lastRenderedPageBreak/>
        <w:t>производить зарядку тяговых батарей электротранспорта в различных режимах (далее - устройство).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34.2. Срок выпуска (изготовления) приобретенного устройства не должен превышать 3-х лет.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34.3. В случае невозможности установления даты (числа) выпуска (изготовления) устройства датой (числом) выпуска (изготовления) устройства считается последнее число месяца, в котором выпущено (изготовлено) устройство.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34.4. В случае невозможности установления месяца выпуска (изготовления) устройства месяцем выпуска (изготовления) устройства считается последний месяц года, в котором выпущено (изготовлено) устройство.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34.5. Размер субсидии не должен превышать 70% от стоимости устройства, но не более 5000,0 тыс. рублей одному хозяйствующему субъекту в течение текущего финансового года.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34(1). В рамках мероприятия на возмещение затрат, связанных с приобретением объектов мобильной торговли.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Под объектом мобильной торговли понимается торговый объект, представляющий собой специализированное или специально оборудованное транспортное средство, используемое при осуществлении развозной торговли. К развозной торговле относят торговлю с использованием автомобиля: автолавки, автофургона, включая фургон рефрижератор, </w:t>
      </w:r>
      <w:proofErr w:type="spellStart"/>
      <w:r>
        <w:t>тонара</w:t>
      </w:r>
      <w:proofErr w:type="spellEnd"/>
      <w:r>
        <w:t>, автоприцепа, автоцистерны.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34(1).1. Субсидия предоставляется хозяйствующему субъекту при соблюдении следующих условий: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осуществление деятельности на территории муниципальных образований, где имеются населенные пункты, в которых отсутствуют стационарные объекты розничной торговли и (или) не достигнуты нормативы минимальной обеспеченности площадью торговых объектов;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- осуществление деятельности согласно ОКВЭД по </w:t>
      </w:r>
      <w:hyperlink r:id="rId182">
        <w:r>
          <w:rPr>
            <w:color w:val="0000FF"/>
          </w:rPr>
          <w:t>коду 47</w:t>
        </w:r>
      </w:hyperlink>
      <w:r>
        <w:t xml:space="preserve"> "Торговля розничная, кроме торговли автотранспортными средствами и мотоциклами", включая подклассы, группы и подгруппы.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34(1).2. Субсидия предоставляется в размере 70% от фактически понесенных и документально подтвержденных затрат, произведенных в текущем финансовом году и (или) в предшествующем текущему финансовому периоду, на приобретение объектов мобильной торговли с учетом доставки до региона.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Объекты мобильной торговли должны быть произведены не ранее двух лет, предшествующих году их приобретения.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34(1).3. Получатель субсидии обязан в течение 3 лет, начиная с года предоставления субсидии, осуществлять деятельность в сфере розничной торговли, не производить продажу, дарение, передачу в аренду, пользование другим лицам объектов мобильной торговли, приобретенных за счет предоставленной субсидии.</w:t>
      </w:r>
    </w:p>
    <w:p w:rsidR="00230090" w:rsidRDefault="00230090">
      <w:pPr>
        <w:pStyle w:val="ConsPlusNormal"/>
        <w:jc w:val="both"/>
      </w:pPr>
      <w:r>
        <w:t xml:space="preserve">(п. 34(1) введен </w:t>
      </w:r>
      <w:hyperlink r:id="rId183">
        <w:r>
          <w:rPr>
            <w:color w:val="0000FF"/>
          </w:rPr>
          <w:t>Постановлением</w:t>
        </w:r>
      </w:hyperlink>
      <w:r>
        <w:t xml:space="preserve"> Правительства Сахалинской области от 26.08.2024 N 301)</w:t>
      </w:r>
    </w:p>
    <w:p w:rsidR="00230090" w:rsidRDefault="00230090">
      <w:pPr>
        <w:pStyle w:val="ConsPlusNormal"/>
        <w:spacing w:before="220"/>
        <w:ind w:firstLine="540"/>
        <w:jc w:val="both"/>
      </w:pPr>
      <w:bookmarkStart w:id="14" w:name="P760"/>
      <w:bookmarkEnd w:id="14"/>
      <w:r>
        <w:t>34(2). В рамках мероприятия по возмещению затрат по несению эксплуатационных расходов, возникающих в процессе деятельности субъектов малого и среднего предпринимательства, осуществляющих свою деятельность в рамках геологоразведочных, геофизических и геохимических работ в области изучения недр и воспроизводства минерально-сырьевой базы.</w:t>
      </w:r>
    </w:p>
    <w:p w:rsidR="00230090" w:rsidRDefault="00230090">
      <w:pPr>
        <w:pStyle w:val="ConsPlusNormal"/>
        <w:spacing w:before="220"/>
        <w:ind w:firstLine="540"/>
        <w:jc w:val="both"/>
      </w:pPr>
      <w:bookmarkStart w:id="15" w:name="P761"/>
      <w:bookmarkEnd w:id="15"/>
      <w:r>
        <w:t xml:space="preserve">34(2).1. Субсидия предоставляется хозяйствующему субъекту на возмещение следующих </w:t>
      </w:r>
      <w:r>
        <w:lastRenderedPageBreak/>
        <w:t>эксплуатационных расходов: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оплата стоянки морских судов, принадлежащих на праве собственности заявителю в морских портах, расположенных на территории Сахалинской области.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Для подтверждения оплаты стоянки морских судов заявитель предоставляет копию соответствующего договора, предусмотренные договором платежные документы, а также документы, подтверждающие право собственности заявителя на морское судно;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оплата расходов на топливо, используемое для обеспечения работоспособности морских судов, принадлежащих на праве собственности заявителю, во время стоянки морских судов в морских портах, расположенных на территории Сахалинской области.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Под обеспечением работоспособности морских судов во время стоянки в морских портах понимается работа дизельных генераторов, направленная на обеспечение электроэнергией морских судов.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Для подтверждения оплаты топлива заявитель предоставляет соответствующие платежные документы, позволяющие идентифицировать приобретение топлива заявителем для своих нужд. Топливо должно быть приобретено не позднее чем за 1 календарный год, предшествующий году подачи заявления на возмещение соответствующих затрат.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Для подтверждения целевого расходования топлива для обеспечения работоспособности морских судов во время их стоянки заявитель предоставляет унифицированную или внутреннюю учетную форму, подтверждающую использование топлива определенными дизельными генераторами, находящимися в собственности или на ином законном праве у заявителя и используемыми для обеспечения морских судов заявителя электроэнергией.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34(2).2. Размер субсидии на один хозяйствующий субъект не должен превышать 50% фактически понесенных затрат, указанных в </w:t>
      </w:r>
      <w:hyperlink w:anchor="P761">
        <w:r>
          <w:rPr>
            <w:color w:val="0000FF"/>
          </w:rPr>
          <w:t>подпункте 34(2).1</w:t>
        </w:r>
      </w:hyperlink>
      <w:r>
        <w:t xml:space="preserve"> настоящего Порядка.</w:t>
      </w:r>
    </w:p>
    <w:p w:rsidR="00230090" w:rsidRDefault="00230090">
      <w:pPr>
        <w:pStyle w:val="ConsPlusNormal"/>
        <w:jc w:val="both"/>
      </w:pPr>
      <w:r>
        <w:t xml:space="preserve">(п. 34(2) введен </w:t>
      </w:r>
      <w:hyperlink r:id="rId184">
        <w:r>
          <w:rPr>
            <w:color w:val="0000FF"/>
          </w:rPr>
          <w:t>Постановлением</w:t>
        </w:r>
      </w:hyperlink>
      <w:r>
        <w:t xml:space="preserve"> Правительства Сахалинской области от 26.08.2024 N 301)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35. Субсидии на возмещение затрат, указанных в </w:t>
      </w:r>
      <w:hyperlink w:anchor="P416">
        <w:r>
          <w:rPr>
            <w:color w:val="0000FF"/>
          </w:rPr>
          <w:t>подпунктах 3.1</w:t>
        </w:r>
      </w:hyperlink>
      <w:r>
        <w:t xml:space="preserve"> - </w:t>
      </w:r>
      <w:hyperlink w:anchor="P441">
        <w:r>
          <w:rPr>
            <w:color w:val="0000FF"/>
          </w:rPr>
          <w:t>3.24 пункта 3</w:t>
        </w:r>
      </w:hyperlink>
      <w:r>
        <w:t xml:space="preserve"> настоящего Порядка, не предоставляются, если сделка совершена между лицами, признаваемыми в соответствии с </w:t>
      </w:r>
      <w:hyperlink r:id="rId185">
        <w:r>
          <w:rPr>
            <w:color w:val="0000FF"/>
          </w:rPr>
          <w:t>частью 2 статьи 105.1</w:t>
        </w:r>
      </w:hyperlink>
      <w:r>
        <w:t xml:space="preserve"> Налогового кодекса Российской Федерации взаимозависимыми.</w:t>
      </w:r>
    </w:p>
    <w:p w:rsidR="00230090" w:rsidRDefault="00230090">
      <w:pPr>
        <w:pStyle w:val="ConsPlusNormal"/>
        <w:jc w:val="both"/>
      </w:pPr>
      <w:r>
        <w:t xml:space="preserve">(в ред. Постановлений Правительства Сахалинской области от 27.03.2024 </w:t>
      </w:r>
      <w:hyperlink r:id="rId186">
        <w:r>
          <w:rPr>
            <w:color w:val="0000FF"/>
          </w:rPr>
          <w:t>N 76</w:t>
        </w:r>
      </w:hyperlink>
      <w:r>
        <w:t xml:space="preserve">, от 16.12.2024 </w:t>
      </w:r>
      <w:hyperlink r:id="rId187">
        <w:r>
          <w:rPr>
            <w:color w:val="0000FF"/>
          </w:rPr>
          <w:t>N 446</w:t>
        </w:r>
      </w:hyperlink>
      <w:r>
        <w:t>)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36. Возмещение затрат по мероприятиям, указанным в </w:t>
      </w:r>
      <w:hyperlink w:anchor="P416">
        <w:r>
          <w:rPr>
            <w:color w:val="0000FF"/>
          </w:rPr>
          <w:t>подпунктах 3.1</w:t>
        </w:r>
      </w:hyperlink>
      <w:r>
        <w:t xml:space="preserve"> - </w:t>
      </w:r>
      <w:hyperlink w:anchor="P441">
        <w:r>
          <w:rPr>
            <w:color w:val="0000FF"/>
          </w:rPr>
          <w:t>3.24 пункта 3</w:t>
        </w:r>
      </w:hyperlink>
      <w:r>
        <w:t xml:space="preserve"> настоящего Порядка, производится без учета налога на добавленную стоимость (НДС).</w:t>
      </w:r>
    </w:p>
    <w:p w:rsidR="00230090" w:rsidRDefault="00230090">
      <w:pPr>
        <w:pStyle w:val="ConsPlusNormal"/>
        <w:jc w:val="both"/>
      </w:pPr>
      <w:r>
        <w:t xml:space="preserve">(в ред. Постановлений Правительства Сахалинской области от 27.03.2024 </w:t>
      </w:r>
      <w:hyperlink r:id="rId188">
        <w:r>
          <w:rPr>
            <w:color w:val="0000FF"/>
          </w:rPr>
          <w:t>N 76</w:t>
        </w:r>
      </w:hyperlink>
      <w:r>
        <w:t xml:space="preserve">, от 16.12.2024 </w:t>
      </w:r>
      <w:hyperlink r:id="rId189">
        <w:r>
          <w:rPr>
            <w:color w:val="0000FF"/>
          </w:rPr>
          <w:t>N 446</w:t>
        </w:r>
      </w:hyperlink>
      <w:r>
        <w:t>)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37. Органам местного самоуправления предусмотреть в правовых актах, регламентирующих предоставление субсидии хозяйствующим субъектам, критерий показателя оценки деятельности заявителя (хозяйствующего субъекта) - наличие у индивидуального предпринимателя земельного участка на территории Сахалинской области, предоставленного в рамках проекта "О Дальневосточном гектаре" в соответствии с Федеральным </w:t>
      </w:r>
      <w:hyperlink r:id="rId190">
        <w:r>
          <w:rPr>
            <w:color w:val="0000FF"/>
          </w:rPr>
          <w:t>законом</w:t>
        </w:r>
      </w:hyperlink>
      <w:r>
        <w:t xml:space="preserve"> от 01.05.2016 N 119-ФЗ "Об особенностях предоставления гражданам земельных участков,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Севера, Сибири и Дальнего Востока Российской Федерации, и о внесении изменений в отдельные законодательные акты Российской Федерации" (далее - ФЗ-119 от 01.05.2016).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При наличии заявителей, набравших равные суммы баллов (коэффициент), приоритетным правом предоставления субсидии пользуется хозяйствующий субъект, представивший документы, подтверждающие наличие земельного участка на территории Сахалинской области в рамках </w:t>
      </w:r>
      <w:r>
        <w:lastRenderedPageBreak/>
        <w:t xml:space="preserve">проекта "О Дальневосточном гектаре" в соответствии с Федеральным </w:t>
      </w:r>
      <w:hyperlink r:id="rId191">
        <w:r>
          <w:rPr>
            <w:color w:val="0000FF"/>
          </w:rPr>
          <w:t>законом</w:t>
        </w:r>
      </w:hyperlink>
      <w:r>
        <w:t xml:space="preserve"> 119-ФЗ от 01.05.2016.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Орган местного самоуправления при предоставлении субсидий учитывает следующие приоритетные целевые группы получателей субсидии: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участники проекта "Региональный продукт "Доступная рыба";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держатели права на использование логотипа "Сахалин - Знак качества";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- хозяйствующие субъекты, использующие труд осужденных к принудительным работам на территории участков исправительных центров, расположенных вне исполнительных центров, но в пределах Сахалинской области, создаваемых в соответствии с </w:t>
      </w:r>
      <w:hyperlink r:id="rId192">
        <w:r>
          <w:rPr>
            <w:color w:val="0000FF"/>
          </w:rPr>
          <w:t>частью 3.1 статьи 60.1</w:t>
        </w:r>
      </w:hyperlink>
      <w:r>
        <w:t xml:space="preserve"> Уголовно-исполнительного кодекса Российской Федерации, на базе имущества, предоставляемого ими в безвозмездное пользование;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субъекты социального предпринимательства;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- субъекты предпринимательства, осуществляющие торговлю розничную книгами в специализированных магазинах (</w:t>
      </w:r>
      <w:hyperlink r:id="rId193">
        <w:r>
          <w:rPr>
            <w:color w:val="0000FF"/>
          </w:rPr>
          <w:t>группа 47.61 кода 47</w:t>
        </w:r>
      </w:hyperlink>
      <w:r>
        <w:t xml:space="preserve"> ОКВЭД);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- субъекты малого и среднего предпринимательства, осуществляющие свою деятельность в соответствии с </w:t>
      </w:r>
      <w:hyperlink r:id="rId194">
        <w:r>
          <w:rPr>
            <w:color w:val="0000FF"/>
          </w:rPr>
          <w:t>приказом</w:t>
        </w:r>
      </w:hyperlink>
      <w:r>
        <w:t xml:space="preserve"> Министерства экономического развития Российской Федерации от 23.04.2025 N 266 "Об утверждении перечня видов экономической деятельности в сфере креативных (творческих) индустрий на основе общероссийского классификатора видов экономической деятельности".</w:t>
      </w:r>
    </w:p>
    <w:p w:rsidR="00230090" w:rsidRDefault="00230090">
      <w:pPr>
        <w:pStyle w:val="ConsPlusNormal"/>
        <w:jc w:val="both"/>
      </w:pPr>
      <w:r>
        <w:t xml:space="preserve">(в ред. Постановлений Правительства Сахалинской области от 16.03.2026 </w:t>
      </w:r>
      <w:hyperlink r:id="rId195">
        <w:r>
          <w:rPr>
            <w:color w:val="0000FF"/>
          </w:rPr>
          <w:t>N 67</w:t>
        </w:r>
      </w:hyperlink>
      <w:r>
        <w:t xml:space="preserve">, от 18.09.2026 </w:t>
      </w:r>
      <w:hyperlink r:id="rId196">
        <w:r>
          <w:rPr>
            <w:color w:val="0000FF"/>
          </w:rPr>
          <w:t>N 346</w:t>
        </w:r>
      </w:hyperlink>
      <w:r>
        <w:t>)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Статус участника проекта "Региональный продукт "Доступная рыба" определяется в порядке, установленном Правительством Сахалинской области.</w:t>
      </w:r>
    </w:p>
    <w:p w:rsidR="00230090" w:rsidRDefault="00230090">
      <w:pPr>
        <w:pStyle w:val="ConsPlusNormal"/>
        <w:spacing w:before="220"/>
        <w:ind w:firstLine="540"/>
        <w:jc w:val="both"/>
      </w:pPr>
      <w:bookmarkStart w:id="16" w:name="P785"/>
      <w:bookmarkEnd w:id="16"/>
      <w:r>
        <w:t xml:space="preserve">В рамках настоящего Порядка к субъектам социального предпринимательства относятся субъекты, соответствующие условиям, установленным </w:t>
      </w:r>
      <w:hyperlink r:id="rId197">
        <w:r>
          <w:rPr>
            <w:color w:val="0000FF"/>
          </w:rPr>
          <w:t>частью 1 статьи 24.1</w:t>
        </w:r>
      </w:hyperlink>
      <w:r>
        <w:t xml:space="preserve"> Федерального закона N 209-ФЗ от 24.07.2007.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Держателями права на использование логотипа "Сахалин - Знак качества" являются субъекты малого и среднего предпринимательства, обладающие исключительным правом на использование логотипа "Сахалин - Знак качества", полученного на условиях простой (неисключительной) лицензии в соответствии с положениями </w:t>
      </w:r>
      <w:hyperlink r:id="rId198">
        <w:r>
          <w:rPr>
            <w:color w:val="0000FF"/>
          </w:rPr>
          <w:t>статей 1235</w:t>
        </w:r>
      </w:hyperlink>
      <w:r>
        <w:t xml:space="preserve"> - </w:t>
      </w:r>
      <w:hyperlink r:id="rId199">
        <w:r>
          <w:rPr>
            <w:color w:val="0000FF"/>
          </w:rPr>
          <w:t>1238</w:t>
        </w:r>
      </w:hyperlink>
      <w:r>
        <w:t xml:space="preserve"> Гражданского кодекса Российской Федерации.</w:t>
      </w:r>
    </w:p>
    <w:p w:rsidR="00230090" w:rsidRDefault="00230090">
      <w:pPr>
        <w:pStyle w:val="ConsPlusNormal"/>
        <w:jc w:val="both"/>
      </w:pPr>
      <w:r>
        <w:t xml:space="preserve">(абзац введен </w:t>
      </w:r>
      <w:hyperlink r:id="rId200">
        <w:r>
          <w:rPr>
            <w:color w:val="0000FF"/>
          </w:rPr>
          <w:t>Постановлением</w:t>
        </w:r>
      </w:hyperlink>
      <w:r>
        <w:t xml:space="preserve"> Правительства Сахалинской области от 16.12.2024 N 446)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В рамках настоящего Порядка к хозяйствующим субъектам, использующим труд осужденных к принудительным работам на территории участков исправительных центров, расположенных вне исполнительных центров, но в пределах Сахалинской области, на базе имущества, предоставляемого ими в безвозмездное пользование, относятся субъекты, заключившие типовой </w:t>
      </w:r>
      <w:hyperlink r:id="rId201">
        <w:r>
          <w:rPr>
            <w:color w:val="0000FF"/>
          </w:rPr>
          <w:t>договор</w:t>
        </w:r>
      </w:hyperlink>
      <w:r>
        <w:t xml:space="preserve"> с исправительным центром, находящимся на территории Сахалинской области, по форме, утвержденной приказом Федеральной службы исполнения наказаний от 17.12.2019 N 1138.</w:t>
      </w:r>
    </w:p>
    <w:p w:rsidR="00230090" w:rsidRDefault="00230090">
      <w:pPr>
        <w:pStyle w:val="ConsPlusNormal"/>
        <w:jc w:val="both"/>
      </w:pPr>
      <w:r>
        <w:t xml:space="preserve">(абзац введен </w:t>
      </w:r>
      <w:hyperlink r:id="rId202">
        <w:r>
          <w:rPr>
            <w:color w:val="0000FF"/>
          </w:rPr>
          <w:t>Постановлением</w:t>
        </w:r>
      </w:hyperlink>
      <w:r>
        <w:t xml:space="preserve"> Правительства Сахалинской области от 16.12.2024 N 446)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38. При предоставлении субсидий хозяйствующим субъектам обязательным условием их предоставления, включаемым в соглашения о предоставлении субсидии, является 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lastRenderedPageBreak/>
        <w:t>39. Предоставление субсидии бюджету муниципального образования Сахалинской области осуществляется на основании соглашения. Типовые формы соглашения и дополнительных соглашений к соглашению, предусматривающих внесение в него изменений и его расторжение, утверждаются министерством финансов Сахалинской области. Соглашение и дополнительные соглашения к соглашению, предусматривающие внесение в него изменений и его расторжение, заключаются в соответствии с указанными типовыми формами.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Заключение соглашений или внесение в заключенные соглашения изменений, предусматривающих превышение уровня </w:t>
      </w:r>
      <w:proofErr w:type="spellStart"/>
      <w:r>
        <w:t>софинансирования</w:t>
      </w:r>
      <w:proofErr w:type="spellEnd"/>
      <w:r>
        <w:t xml:space="preserve"> расходного обязательства муниципального образования из областного бюджета в целом по всем мероприятиям над предельным уровнем </w:t>
      </w:r>
      <w:proofErr w:type="spellStart"/>
      <w:r>
        <w:t>софинансирования</w:t>
      </w:r>
      <w:proofErr w:type="spellEnd"/>
      <w:r>
        <w:t xml:space="preserve"> расходного обязательства муниципального образования из областного бюджета, утвержденным Правительством Сахалинской области, не допускаются.</w:t>
      </w:r>
    </w:p>
    <w:p w:rsidR="00230090" w:rsidRDefault="00230090">
      <w:pPr>
        <w:pStyle w:val="ConsPlusNormal"/>
        <w:jc w:val="both"/>
      </w:pPr>
      <w:r>
        <w:t xml:space="preserve">(абзац введен </w:t>
      </w:r>
      <w:hyperlink r:id="rId203">
        <w:r>
          <w:rPr>
            <w:color w:val="0000FF"/>
          </w:rPr>
          <w:t>Постановлением</w:t>
        </w:r>
      </w:hyperlink>
      <w:r>
        <w:t xml:space="preserve"> Правительства Сахалинской области от 27.03.2024 N 76)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Объем бюджетных ассигнований местного бюджета на финансовое обеспечение расходного обязательства муниципального образования, </w:t>
      </w:r>
      <w:proofErr w:type="spellStart"/>
      <w:r>
        <w:t>софинансируемого</w:t>
      </w:r>
      <w:proofErr w:type="spellEnd"/>
      <w:r>
        <w:t xml:space="preserve"> за счет консолидированной субсидии, утверждается решением представительного органа муниципального образования о местном бюджете (определяется сводной бюджетной росписью местного бюджета). При наличии у органа местного самоуправления необходимости в перераспределении указанных объемов расходов местного бюджета между мероприятиями (результатами) такое перераспределение осуществляется путем внесения соответствующих изменений в соглашение.</w:t>
      </w:r>
    </w:p>
    <w:p w:rsidR="00230090" w:rsidRDefault="00230090">
      <w:pPr>
        <w:pStyle w:val="ConsPlusNormal"/>
        <w:jc w:val="both"/>
      </w:pPr>
      <w:r>
        <w:t xml:space="preserve">(абзац введен </w:t>
      </w:r>
      <w:hyperlink r:id="rId204">
        <w:r>
          <w:rPr>
            <w:color w:val="0000FF"/>
          </w:rPr>
          <w:t>Постановлением</w:t>
        </w:r>
      </w:hyperlink>
      <w:r>
        <w:t xml:space="preserve"> Правительства Сахалинской области от 27.03.2024 N 76)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40. Перечисление средств субсидии в местный бюджет осуществляется на основании заявки администрации муниципального образования о перечислении субсидии муниципальному образованию, представляемой главному распорядителю средств областного бюджета по форме и в срок, которые установлены главным распорядителем средств областного бюджета.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В заявке указываются необходимый объем средств в пределах предусмотренной субсидии муниципальному образованию, расходное обязательство, на осуществление которого она предоставляется, и срок возникновения денежного обязательства муниципального образования в целях исполнения соответствующего расходного обязательства.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41. Оценка эффективности использования субсидии муниципальному образованию осуществляется министерством экономического развития Сахалинской области, министерством сельского хозяйства и торговли Сахалинской области, министерством туризма Сахалинской области на основании сравнения планового и достигнутого значений результатов использования субсидии.</w:t>
      </w:r>
    </w:p>
    <w:p w:rsidR="00230090" w:rsidRDefault="00230090">
      <w:pPr>
        <w:pStyle w:val="ConsPlusNormal"/>
        <w:jc w:val="both"/>
      </w:pPr>
      <w:r>
        <w:t xml:space="preserve">(в ред. </w:t>
      </w:r>
      <w:hyperlink r:id="rId205">
        <w:r>
          <w:rPr>
            <w:color w:val="0000FF"/>
          </w:rPr>
          <w:t>Постановления</w:t>
        </w:r>
      </w:hyperlink>
      <w:r>
        <w:t xml:space="preserve"> Правительства Сахалинской области от 27.03.2024 N 76)</w:t>
      </w:r>
    </w:p>
    <w:p w:rsidR="00230090" w:rsidRDefault="00230090">
      <w:pPr>
        <w:pStyle w:val="ConsPlusNormal"/>
        <w:spacing w:before="220"/>
        <w:ind w:firstLine="540"/>
        <w:jc w:val="both"/>
      </w:pPr>
      <w:bookmarkStart w:id="17" w:name="P800"/>
      <w:bookmarkEnd w:id="17"/>
      <w:r>
        <w:t>42. Результат использования субсидии муниципальному образованию - обеспечена поддержка субъектам малого и среднего предпринимательства.</w:t>
      </w:r>
    </w:p>
    <w:p w:rsidR="00230090" w:rsidRDefault="00230090">
      <w:pPr>
        <w:pStyle w:val="ConsPlusNormal"/>
        <w:jc w:val="both"/>
      </w:pPr>
      <w:r>
        <w:t xml:space="preserve">(в ред. </w:t>
      </w:r>
      <w:hyperlink r:id="rId206">
        <w:r>
          <w:rPr>
            <w:color w:val="0000FF"/>
          </w:rPr>
          <w:t>Постановления</w:t>
        </w:r>
      </w:hyperlink>
      <w:r>
        <w:t xml:space="preserve"> Правительства Сахалинской области от 26.08.2024 N 301)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Дополнительные критерии исполнения результата могут быть указаны в соглашении.</w:t>
      </w:r>
    </w:p>
    <w:p w:rsidR="00230090" w:rsidRDefault="00230090">
      <w:pPr>
        <w:pStyle w:val="ConsPlusNormal"/>
        <w:jc w:val="both"/>
      </w:pPr>
      <w:r>
        <w:t xml:space="preserve">(п. 42 в ред. </w:t>
      </w:r>
      <w:hyperlink r:id="rId207">
        <w:r>
          <w:rPr>
            <w:color w:val="0000FF"/>
          </w:rPr>
          <w:t>Постановления</w:t>
        </w:r>
      </w:hyperlink>
      <w:r>
        <w:t xml:space="preserve"> Правительства Сахалинской области от 27.03.2024 N 76)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43. Сроки и порядок представления отчетности о расходовании субсидии муниципальному образованию, а также о достижении значений целевых показателей эффективности использования бюджетных средств устанавливаются соглашением.</w:t>
      </w:r>
    </w:p>
    <w:p w:rsidR="00230090" w:rsidRDefault="00230090">
      <w:pPr>
        <w:pStyle w:val="ConsPlusNormal"/>
        <w:spacing w:before="220"/>
        <w:ind w:firstLine="540"/>
        <w:jc w:val="both"/>
      </w:pPr>
      <w:bookmarkStart w:id="18" w:name="P805"/>
      <w:bookmarkEnd w:id="18"/>
      <w:r>
        <w:t xml:space="preserve">44. В случае если муниципальным образованием по состоянию на 31 декабря года предоставления субсидии муниципальному образованию допущены нарушения обязательств, предусмотренных соглашением, в части невыполнения значения результатов использования субсидии муниципальному образованию, и в срок до первой даты представления отчетности о достижении значений результатов использования субсидии муниципальному образованию в </w:t>
      </w:r>
      <w:r>
        <w:lastRenderedPageBreak/>
        <w:t>соответствии с соглашением в году, следующем за годом предоставления субсидии, указанные нарушения не устранены, средства субсидии муниципальному образованию подлежат возврату.</w:t>
      </w:r>
    </w:p>
    <w:p w:rsidR="00230090" w:rsidRDefault="00230090">
      <w:pPr>
        <w:pStyle w:val="ConsPlusNormal"/>
        <w:jc w:val="both"/>
      </w:pPr>
      <w:r>
        <w:t xml:space="preserve">(в ред. </w:t>
      </w:r>
      <w:hyperlink r:id="rId208">
        <w:r>
          <w:rPr>
            <w:color w:val="0000FF"/>
          </w:rPr>
          <w:t>Постановления</w:t>
        </w:r>
      </w:hyperlink>
      <w:r>
        <w:t xml:space="preserve"> Правительства Сахалинской области от 27.03.2024 N 76)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Объем средств, подлежащий возврату из местного бюджета в областной бюджет в срок до 1 июля года, следующего за годом предоставления субсидии муниципальному образованию, рассчитывается в порядке, предусмотренном </w:t>
      </w:r>
      <w:hyperlink r:id="rId209">
        <w:r>
          <w:rPr>
            <w:color w:val="0000FF"/>
          </w:rPr>
          <w:t>пунктами 14</w:t>
        </w:r>
      </w:hyperlink>
      <w:r>
        <w:t xml:space="preserve"> - </w:t>
      </w:r>
      <w:hyperlink r:id="rId210">
        <w:r>
          <w:rPr>
            <w:color w:val="0000FF"/>
          </w:rPr>
          <w:t>16</w:t>
        </w:r>
      </w:hyperlink>
      <w:r>
        <w:t xml:space="preserve"> Правил.</w:t>
      </w:r>
    </w:p>
    <w:p w:rsidR="00230090" w:rsidRDefault="00230090">
      <w:pPr>
        <w:pStyle w:val="ConsPlusNormal"/>
        <w:jc w:val="both"/>
      </w:pPr>
      <w:r>
        <w:t xml:space="preserve">(в ред. </w:t>
      </w:r>
      <w:hyperlink r:id="rId211">
        <w:r>
          <w:rPr>
            <w:color w:val="0000FF"/>
          </w:rPr>
          <w:t>Постановления</w:t>
        </w:r>
      </w:hyperlink>
      <w:r>
        <w:t xml:space="preserve"> Правительства Сахалинской области от 27.03.2024 N 76)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В случае невозврата муниципальным образованием средств субсидии в областной бюджет Сахалинской области в соответствии с настоящим пунктом к нему применяются бюджетные меры принуждения, предусмотренные бюджетным законодательством Российской Федерации.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Принятие решения об освобождении муниципальных образований от применения мер ответственности, предусмотренных </w:t>
      </w:r>
      <w:hyperlink w:anchor="P805">
        <w:r>
          <w:rPr>
            <w:color w:val="0000FF"/>
          </w:rPr>
          <w:t>абзацем 1</w:t>
        </w:r>
      </w:hyperlink>
      <w:r>
        <w:t xml:space="preserve"> настоящего пункта Порядка, осуществляется в соответствии с </w:t>
      </w:r>
      <w:hyperlink r:id="rId212">
        <w:r>
          <w:rPr>
            <w:color w:val="0000FF"/>
          </w:rPr>
          <w:t>пунктами 18</w:t>
        </w:r>
      </w:hyperlink>
      <w:r>
        <w:t xml:space="preserve"> и </w:t>
      </w:r>
      <w:hyperlink r:id="rId213">
        <w:r>
          <w:rPr>
            <w:color w:val="0000FF"/>
          </w:rPr>
          <w:t>18(1)</w:t>
        </w:r>
      </w:hyperlink>
      <w:r>
        <w:t xml:space="preserve"> Правил.</w:t>
      </w:r>
    </w:p>
    <w:p w:rsidR="00230090" w:rsidRDefault="00230090">
      <w:pPr>
        <w:pStyle w:val="ConsPlusNormal"/>
        <w:jc w:val="both"/>
      </w:pPr>
      <w:r>
        <w:t xml:space="preserve">(абзац введен </w:t>
      </w:r>
      <w:hyperlink r:id="rId214">
        <w:r>
          <w:rPr>
            <w:color w:val="0000FF"/>
          </w:rPr>
          <w:t>Постановлением</w:t>
        </w:r>
      </w:hyperlink>
      <w:r>
        <w:t xml:space="preserve"> Правительства Сахалинской области от 27.03.2024 N 76)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45. Должностные лица органов местного самоуправления соответствующих муниципальных образований Сахалинской области несут ответственность за своевременность, полноту и целевое использование средств субсидии, выделенных на реализацию мероприятий Муниципальной программы.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46. В случае если в ходе проверок установлены факты нецелевого использования субсидии, указанные средства субсидии подлежат изъятию в доход областного бюджета в соответствии со </w:t>
      </w:r>
      <w:hyperlink r:id="rId215">
        <w:r>
          <w:rPr>
            <w:color w:val="0000FF"/>
          </w:rPr>
          <w:t>статьей 306.4</w:t>
        </w:r>
      </w:hyperlink>
      <w:r>
        <w:t xml:space="preserve"> Бюджетного кодекса Российской Федерации. Участники, допустившие нецелевое использование бюджетных средств, несут ответственность, установленную действующим законодательством Российской Федерации.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47. Субсидии муниципальному образованию, не использованные в текущем финансовом году, подлежат возврату в бюджет в соответствии с </w:t>
      </w:r>
      <w:hyperlink r:id="rId216">
        <w:r>
          <w:rPr>
            <w:color w:val="0000FF"/>
          </w:rPr>
          <w:t>пунктом 5 статьи 242</w:t>
        </w:r>
      </w:hyperlink>
      <w:r>
        <w:t xml:space="preserve"> Бюджетного кодекса Российской Федерации.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48. Хозяйствующие субъекты, осуществляющие свою деятельность не по месту своей государственной регистрации, вправе подать заявки на получение субсидии в уполномоченный орган местного самоуправления Сахалинской области по месту осуществления своей деятельности при условии, что данные хозяйствующие субъекты зарегистрированы в установленном законодательством Российской Федерации порядке и осуществляют свою деятельность на территории Сахалинской области, что подтверждается свидетельством (уведомлением) о постановке на учет в налоговом органе или выпиской из Единого государственного реестра налогоплательщиков.</w:t>
      </w:r>
    </w:p>
    <w:p w:rsidR="00230090" w:rsidRDefault="00230090">
      <w:pPr>
        <w:pStyle w:val="ConsPlusNormal"/>
        <w:jc w:val="both"/>
      </w:pPr>
      <w:r>
        <w:t xml:space="preserve">(п. 48 в ред. </w:t>
      </w:r>
      <w:hyperlink r:id="rId217">
        <w:r>
          <w:rPr>
            <w:color w:val="0000FF"/>
          </w:rPr>
          <w:t>Постановления</w:t>
        </w:r>
      </w:hyperlink>
      <w:r>
        <w:t xml:space="preserve"> Правительства Сахалинской области от 16.03.2026 N 67)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49. Орган местного самоуправления муниципального образования Сахалинской области вправе в правовых актах, регламентирующих предоставление субсидии хозяйствующим субъектам, устанавливать дополнительные условия расходования субсидии не ухудшающих условия настоящего Порядка.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50. Контроль за соблюдением муниципальными образованиями условий предоставления субсидий осуществляется главными распорядителями средств областного бюджета и уполномоченными органами государственного финансового контроля Сахалинской области.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Главные распорядители средств областного бюджета осуществляют мониторинг достижения значений результатов использования субсидий муниципальными образованиями.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 xml:space="preserve">Информацию о значениях результатов использования субсидий муниципальными </w:t>
      </w:r>
      <w:r>
        <w:lastRenderedPageBreak/>
        <w:t xml:space="preserve">образованиями за отчетный год главные распорядители средств областного бюджета представляют в министерство финансов Сахалинской области в государственной автоматизированной системе управления бюджетным процессом Сахалинской области по каждому муниципальному образованию - получателю средств субсидии в сроки, установленные </w:t>
      </w:r>
      <w:hyperlink r:id="rId218">
        <w:r>
          <w:rPr>
            <w:color w:val="0000FF"/>
          </w:rPr>
          <w:t>пунктом 20</w:t>
        </w:r>
      </w:hyperlink>
      <w:r>
        <w:t xml:space="preserve"> Правил.</w:t>
      </w:r>
    </w:p>
    <w:p w:rsidR="00230090" w:rsidRDefault="00230090">
      <w:pPr>
        <w:pStyle w:val="ConsPlusNormal"/>
        <w:jc w:val="both"/>
      </w:pPr>
      <w:r>
        <w:t xml:space="preserve">(п. 50 в ред. </w:t>
      </w:r>
      <w:hyperlink r:id="rId219">
        <w:r>
          <w:rPr>
            <w:color w:val="0000FF"/>
          </w:rPr>
          <w:t>Постановления</w:t>
        </w:r>
      </w:hyperlink>
      <w:r>
        <w:t xml:space="preserve"> Правительства Сахалинской области от 27.03.2024 N 76)</w:t>
      </w:r>
    </w:p>
    <w:p w:rsidR="00230090" w:rsidRDefault="00230090">
      <w:pPr>
        <w:pStyle w:val="ConsPlusNormal"/>
        <w:spacing w:before="220"/>
        <w:ind w:firstLine="540"/>
        <w:jc w:val="both"/>
      </w:pPr>
      <w:r>
        <w:t>51. Субсидия может быть направлена на погашение кредиторской задолженности, возникшей по принятым начиная с 2025 года обязательствам и фактически исполненным, но не оплаченным по состоянию на 1 января текущего года, по объектам (направлениям), финансирование которых осуществлялось за счет средств субсидии из областного бюджета Сахалинской области в соответствии с заключенным соглашением.</w:t>
      </w:r>
    </w:p>
    <w:p w:rsidR="00230090" w:rsidRDefault="00230090">
      <w:pPr>
        <w:pStyle w:val="ConsPlusNormal"/>
        <w:jc w:val="both"/>
      </w:pPr>
      <w:r>
        <w:t xml:space="preserve">(п. 51 введен </w:t>
      </w:r>
      <w:hyperlink r:id="rId220">
        <w:r>
          <w:rPr>
            <w:color w:val="0000FF"/>
          </w:rPr>
          <w:t>Постановлением</w:t>
        </w:r>
      </w:hyperlink>
      <w:r>
        <w:t xml:space="preserve"> Правительства Сахалинской области от 16.03.2026 N 67)</w:t>
      </w:r>
    </w:p>
    <w:p w:rsidR="00230090" w:rsidRDefault="00230090">
      <w:pPr>
        <w:pStyle w:val="ConsPlusNormal"/>
      </w:pPr>
    </w:p>
    <w:p w:rsidR="00230090" w:rsidRDefault="00230090">
      <w:pPr>
        <w:pStyle w:val="ConsPlusNormal"/>
      </w:pPr>
    </w:p>
    <w:p w:rsidR="00230090" w:rsidRDefault="00230090">
      <w:pPr>
        <w:pStyle w:val="ConsPlusNormal"/>
      </w:pPr>
    </w:p>
    <w:p w:rsidR="00230090" w:rsidRDefault="00230090">
      <w:pPr>
        <w:pStyle w:val="ConsPlusNormal"/>
      </w:pPr>
    </w:p>
    <w:p w:rsidR="00230090" w:rsidRDefault="00230090">
      <w:pPr>
        <w:pStyle w:val="ConsPlusNormal"/>
      </w:pPr>
    </w:p>
    <w:p w:rsidR="00230090" w:rsidRDefault="00230090">
      <w:pPr>
        <w:pStyle w:val="ConsPlusNormal"/>
        <w:jc w:val="right"/>
        <w:outlineLvl w:val="1"/>
      </w:pPr>
      <w:r>
        <w:t>Приложение N 8</w:t>
      </w:r>
    </w:p>
    <w:p w:rsidR="00230090" w:rsidRDefault="00230090">
      <w:pPr>
        <w:pStyle w:val="ConsPlusNormal"/>
        <w:jc w:val="right"/>
      </w:pPr>
      <w:r>
        <w:t>к государственной программе</w:t>
      </w:r>
    </w:p>
    <w:p w:rsidR="00230090" w:rsidRDefault="00230090">
      <w:pPr>
        <w:pStyle w:val="ConsPlusNormal"/>
        <w:jc w:val="right"/>
      </w:pPr>
      <w:r>
        <w:t>Сахалинской области</w:t>
      </w:r>
    </w:p>
    <w:p w:rsidR="00230090" w:rsidRDefault="00230090">
      <w:pPr>
        <w:pStyle w:val="ConsPlusNormal"/>
        <w:jc w:val="right"/>
      </w:pPr>
      <w:r>
        <w:t>"Экономическое развитие</w:t>
      </w:r>
    </w:p>
    <w:p w:rsidR="00230090" w:rsidRDefault="00230090">
      <w:pPr>
        <w:pStyle w:val="ConsPlusNormal"/>
        <w:jc w:val="right"/>
      </w:pPr>
      <w:r>
        <w:t>Сахалинской области",</w:t>
      </w:r>
    </w:p>
    <w:p w:rsidR="00230090" w:rsidRDefault="00230090">
      <w:pPr>
        <w:pStyle w:val="ConsPlusNormal"/>
        <w:jc w:val="right"/>
      </w:pPr>
      <w:r>
        <w:t>утвержденной постановлением</w:t>
      </w:r>
    </w:p>
    <w:p w:rsidR="00230090" w:rsidRDefault="00230090">
      <w:pPr>
        <w:pStyle w:val="ConsPlusNormal"/>
        <w:jc w:val="right"/>
      </w:pPr>
      <w:r>
        <w:t>Правительства Сахалинской области</w:t>
      </w:r>
    </w:p>
    <w:p w:rsidR="00230090" w:rsidRDefault="00230090">
      <w:pPr>
        <w:pStyle w:val="ConsPlusNormal"/>
        <w:jc w:val="right"/>
      </w:pPr>
      <w:r>
        <w:t>от 20.06.2023 N 290</w:t>
      </w:r>
    </w:p>
    <w:p w:rsidR="00230090" w:rsidRDefault="00230090">
      <w:pPr>
        <w:pStyle w:val="ConsPlusNormal"/>
      </w:pPr>
    </w:p>
    <w:p w:rsidR="00230090" w:rsidRDefault="00230090">
      <w:pPr>
        <w:pStyle w:val="ConsPlusTitle"/>
        <w:jc w:val="center"/>
      </w:pPr>
      <w:r>
        <w:t>ДОПОЛНИТЕЛЬНЫЕ И ОБОСНОВЫВАЮЩИЕ МАТЕРИАЛЫ</w:t>
      </w:r>
    </w:p>
    <w:p w:rsidR="00230090" w:rsidRDefault="00230090">
      <w:pPr>
        <w:pStyle w:val="ConsPlusTitle"/>
        <w:jc w:val="center"/>
      </w:pPr>
      <w:r>
        <w:t>К ГОСУДАРСТВЕННОЙ ПРОГРАММЕ</w:t>
      </w:r>
    </w:p>
    <w:p w:rsidR="00230090" w:rsidRDefault="00230090">
      <w:pPr>
        <w:pStyle w:val="ConsPlusNormal"/>
      </w:pPr>
    </w:p>
    <w:p w:rsidR="00230090" w:rsidRDefault="00230090">
      <w:pPr>
        <w:pStyle w:val="ConsPlusNormal"/>
        <w:ind w:firstLine="540"/>
        <w:jc w:val="both"/>
      </w:pPr>
      <w:r>
        <w:t xml:space="preserve">Утратило силу. - </w:t>
      </w:r>
      <w:hyperlink r:id="rId221">
        <w:r>
          <w:rPr>
            <w:color w:val="0000FF"/>
          </w:rPr>
          <w:t>Постановление</w:t>
        </w:r>
      </w:hyperlink>
      <w:r>
        <w:t xml:space="preserve"> Правительства Сахалинской области от 31.03.2025 N 133.</w:t>
      </w:r>
    </w:p>
    <w:p w:rsidR="00230090" w:rsidRDefault="00230090">
      <w:pPr>
        <w:pStyle w:val="ConsPlusNormal"/>
      </w:pPr>
    </w:p>
    <w:p w:rsidR="00230090" w:rsidRDefault="00230090">
      <w:pPr>
        <w:pStyle w:val="ConsPlusNormal"/>
      </w:pPr>
    </w:p>
    <w:p w:rsidR="00230090" w:rsidRDefault="0023009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30090" w:rsidRDefault="00230090">
      <w:bookmarkStart w:id="19" w:name="_GoBack"/>
      <w:bookmarkEnd w:id="19"/>
    </w:p>
    <w:sectPr w:rsidR="00230090" w:rsidSect="00217A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090"/>
    <w:rsid w:val="00230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154D9B-6DBA-4323-81EE-A3104C8E1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00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3009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300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3009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300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23009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3009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3009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RLAW210&amp;n=143280&amp;dst=100047" TargetMode="External"/><Relationship Id="rId21" Type="http://schemas.openxmlformats.org/officeDocument/2006/relationships/hyperlink" Target="https://login.consultant.ru/link/?req=doc&amp;base=RLAW210&amp;n=90815" TargetMode="External"/><Relationship Id="rId42" Type="http://schemas.openxmlformats.org/officeDocument/2006/relationships/hyperlink" Target="https://login.consultant.ru/link/?req=doc&amp;base=RLAW210&amp;n=120633" TargetMode="External"/><Relationship Id="rId63" Type="http://schemas.openxmlformats.org/officeDocument/2006/relationships/hyperlink" Target="https://login.consultant.ru/link/?req=doc&amp;base=RLAW210&amp;n=145948&amp;dst=100014" TargetMode="External"/><Relationship Id="rId84" Type="http://schemas.openxmlformats.org/officeDocument/2006/relationships/hyperlink" Target="https://login.consultant.ru/link/?req=doc&amp;base=RZR&amp;n=475991" TargetMode="External"/><Relationship Id="rId138" Type="http://schemas.openxmlformats.org/officeDocument/2006/relationships/hyperlink" Target="https://login.consultant.ru/link/?req=doc&amp;base=RZR&amp;n=544371&amp;dst=104359" TargetMode="External"/><Relationship Id="rId159" Type="http://schemas.openxmlformats.org/officeDocument/2006/relationships/hyperlink" Target="https://login.consultant.ru/link/?req=doc&amp;base=RZR&amp;n=535005&amp;dst=433" TargetMode="External"/><Relationship Id="rId170" Type="http://schemas.openxmlformats.org/officeDocument/2006/relationships/hyperlink" Target="https://login.consultant.ru/link/?req=doc&amp;base=RLAW210&amp;n=140880&amp;dst=100013" TargetMode="External"/><Relationship Id="rId191" Type="http://schemas.openxmlformats.org/officeDocument/2006/relationships/hyperlink" Target="https://login.consultant.ru/link/?req=doc&amp;base=RZR&amp;n=500127" TargetMode="External"/><Relationship Id="rId205" Type="http://schemas.openxmlformats.org/officeDocument/2006/relationships/hyperlink" Target="https://login.consultant.ru/link/?req=doc&amp;base=RLAW210&amp;n=137656&amp;dst=100901" TargetMode="External"/><Relationship Id="rId107" Type="http://schemas.openxmlformats.org/officeDocument/2006/relationships/hyperlink" Target="https://login.consultant.ru/link/?req=doc&amp;base=RLAW210&amp;n=147093&amp;dst=100012" TargetMode="External"/><Relationship Id="rId11" Type="http://schemas.openxmlformats.org/officeDocument/2006/relationships/hyperlink" Target="https://login.consultant.ru/link/?req=doc&amp;base=RLAW210&amp;n=152750&amp;dst=100005" TargetMode="External"/><Relationship Id="rId32" Type="http://schemas.openxmlformats.org/officeDocument/2006/relationships/hyperlink" Target="https://login.consultant.ru/link/?req=doc&amp;base=RLAW210&amp;n=105434" TargetMode="External"/><Relationship Id="rId53" Type="http://schemas.openxmlformats.org/officeDocument/2006/relationships/hyperlink" Target="https://login.consultant.ru/link/?req=doc&amp;base=RLAW210&amp;n=145948&amp;dst=100006" TargetMode="External"/><Relationship Id="rId74" Type="http://schemas.openxmlformats.org/officeDocument/2006/relationships/hyperlink" Target="https://login.consultant.ru/link/?req=doc&amp;base=RLAW210&amp;n=148882&amp;dst=113271" TargetMode="External"/><Relationship Id="rId128" Type="http://schemas.openxmlformats.org/officeDocument/2006/relationships/image" Target="media/image1.wmf"/><Relationship Id="rId149" Type="http://schemas.openxmlformats.org/officeDocument/2006/relationships/hyperlink" Target="https://login.consultant.ru/link/?req=doc&amp;base=RZR&amp;n=544371&amp;dst=104326" TargetMode="External"/><Relationship Id="rId5" Type="http://schemas.openxmlformats.org/officeDocument/2006/relationships/hyperlink" Target="https://login.consultant.ru/link/?req=doc&amp;base=RLAW210&amp;n=137656&amp;dst=100006" TargetMode="External"/><Relationship Id="rId95" Type="http://schemas.openxmlformats.org/officeDocument/2006/relationships/hyperlink" Target="https://login.consultant.ru/link/?req=doc&amp;base=RLAW210&amp;n=137656&amp;dst=100875" TargetMode="External"/><Relationship Id="rId160" Type="http://schemas.openxmlformats.org/officeDocument/2006/relationships/hyperlink" Target="https://login.consultant.ru/link/?req=doc&amp;base=RZR&amp;n=544371&amp;dst=15" TargetMode="External"/><Relationship Id="rId181" Type="http://schemas.openxmlformats.org/officeDocument/2006/relationships/hyperlink" Target="https://login.consultant.ru/link/?req=doc&amp;base=RLAW210&amp;n=143280&amp;dst=100058" TargetMode="External"/><Relationship Id="rId216" Type="http://schemas.openxmlformats.org/officeDocument/2006/relationships/hyperlink" Target="https://login.consultant.ru/link/?req=doc&amp;base=RZR&amp;n=513926&amp;dst=6906" TargetMode="External"/><Relationship Id="rId211" Type="http://schemas.openxmlformats.org/officeDocument/2006/relationships/hyperlink" Target="https://login.consultant.ru/link/?req=doc&amp;base=RLAW210&amp;n=137656&amp;dst=100907" TargetMode="External"/><Relationship Id="rId22" Type="http://schemas.openxmlformats.org/officeDocument/2006/relationships/hyperlink" Target="https://login.consultant.ru/link/?req=doc&amp;base=RLAW210&amp;n=92541" TargetMode="External"/><Relationship Id="rId27" Type="http://schemas.openxmlformats.org/officeDocument/2006/relationships/hyperlink" Target="https://login.consultant.ru/link/?req=doc&amp;base=RLAW210&amp;n=100792" TargetMode="External"/><Relationship Id="rId43" Type="http://schemas.openxmlformats.org/officeDocument/2006/relationships/hyperlink" Target="https://login.consultant.ru/link/?req=doc&amp;base=RLAW210&amp;n=122220" TargetMode="External"/><Relationship Id="rId48" Type="http://schemas.openxmlformats.org/officeDocument/2006/relationships/hyperlink" Target="http://pravo.gov.ru" TargetMode="External"/><Relationship Id="rId64" Type="http://schemas.openxmlformats.org/officeDocument/2006/relationships/hyperlink" Target="https://login.consultant.ru/link/?req=doc&amp;base=RLAW210&amp;n=145948&amp;dst=100016" TargetMode="External"/><Relationship Id="rId69" Type="http://schemas.openxmlformats.org/officeDocument/2006/relationships/hyperlink" Target="https://login.consultant.ru/link/?req=doc&amp;base=RLAW210&amp;n=145948&amp;dst=100022" TargetMode="External"/><Relationship Id="rId113" Type="http://schemas.openxmlformats.org/officeDocument/2006/relationships/hyperlink" Target="https://login.consultant.ru/link/?req=doc&amp;base=RLAW210&amp;n=143280&amp;dst=100041" TargetMode="External"/><Relationship Id="rId118" Type="http://schemas.openxmlformats.org/officeDocument/2006/relationships/hyperlink" Target="https://login.consultant.ru/link/?req=doc&amp;base=RLAW210&amp;n=143280&amp;dst=100048" TargetMode="External"/><Relationship Id="rId134" Type="http://schemas.openxmlformats.org/officeDocument/2006/relationships/hyperlink" Target="https://login.consultant.ru/link/?req=doc&amp;base=RZR&amp;n=544371&amp;dst=15" TargetMode="External"/><Relationship Id="rId139" Type="http://schemas.openxmlformats.org/officeDocument/2006/relationships/hyperlink" Target="https://login.consultant.ru/link/?req=doc&amp;base=RZR&amp;n=544371&amp;dst=104721" TargetMode="External"/><Relationship Id="rId80" Type="http://schemas.openxmlformats.org/officeDocument/2006/relationships/hyperlink" Target="https://login.consultant.ru/link/?req=doc&amp;base=RLAW210&amp;n=152750&amp;dst=100018" TargetMode="External"/><Relationship Id="rId85" Type="http://schemas.openxmlformats.org/officeDocument/2006/relationships/hyperlink" Target="https://login.consultant.ru/link/?req=doc&amp;base=RZR&amp;n=495719" TargetMode="External"/><Relationship Id="rId150" Type="http://schemas.openxmlformats.org/officeDocument/2006/relationships/hyperlink" Target="https://login.consultant.ru/link/?req=doc&amp;base=RZR&amp;n=544371&amp;dst=104357" TargetMode="External"/><Relationship Id="rId155" Type="http://schemas.openxmlformats.org/officeDocument/2006/relationships/hyperlink" Target="https://login.consultant.ru/link/?req=doc&amp;base=RLAW210&amp;n=147093&amp;dst=100014" TargetMode="External"/><Relationship Id="rId171" Type="http://schemas.openxmlformats.org/officeDocument/2006/relationships/hyperlink" Target="https://login.consultant.ru/link/?req=doc&amp;base=RZR&amp;n=535005&amp;dst=433" TargetMode="External"/><Relationship Id="rId176" Type="http://schemas.openxmlformats.org/officeDocument/2006/relationships/hyperlink" Target="https://login.consultant.ru/link/?req=doc&amp;base=RLAW210&amp;n=147093&amp;dst=100019" TargetMode="External"/><Relationship Id="rId192" Type="http://schemas.openxmlformats.org/officeDocument/2006/relationships/hyperlink" Target="https://login.consultant.ru/link/?req=doc&amp;base=RZR&amp;n=529666&amp;dst=1082" TargetMode="External"/><Relationship Id="rId197" Type="http://schemas.openxmlformats.org/officeDocument/2006/relationships/hyperlink" Target="https://login.consultant.ru/link/?req=doc&amp;base=RZR&amp;n=535005&amp;dst=199" TargetMode="External"/><Relationship Id="rId206" Type="http://schemas.openxmlformats.org/officeDocument/2006/relationships/hyperlink" Target="https://login.consultant.ru/link/?req=doc&amp;base=RLAW210&amp;n=140880&amp;dst=100037" TargetMode="External"/><Relationship Id="rId201" Type="http://schemas.openxmlformats.org/officeDocument/2006/relationships/hyperlink" Target="https://login.consultant.ru/link/?req=doc&amp;base=RZR&amp;n=343929&amp;dst=100012" TargetMode="External"/><Relationship Id="rId222" Type="http://schemas.openxmlformats.org/officeDocument/2006/relationships/fontTable" Target="fontTable.xml"/><Relationship Id="rId12" Type="http://schemas.openxmlformats.org/officeDocument/2006/relationships/hyperlink" Target="https://login.consultant.ru/link/?req=doc&amp;base=RLAW210&amp;n=156591&amp;dst=100011" TargetMode="External"/><Relationship Id="rId17" Type="http://schemas.openxmlformats.org/officeDocument/2006/relationships/hyperlink" Target="https://login.consultant.ru/link/?req=doc&amp;base=RLAW210&amp;n=80259" TargetMode="External"/><Relationship Id="rId33" Type="http://schemas.openxmlformats.org/officeDocument/2006/relationships/hyperlink" Target="https://login.consultant.ru/link/?req=doc&amp;base=RLAW210&amp;n=106589" TargetMode="External"/><Relationship Id="rId38" Type="http://schemas.openxmlformats.org/officeDocument/2006/relationships/hyperlink" Target="https://login.consultant.ru/link/?req=doc&amp;base=RLAW210&amp;n=113824" TargetMode="External"/><Relationship Id="rId59" Type="http://schemas.openxmlformats.org/officeDocument/2006/relationships/hyperlink" Target="https://login.consultant.ru/link/?req=doc&amp;base=RLAW210&amp;n=156591&amp;dst=100015" TargetMode="External"/><Relationship Id="rId103" Type="http://schemas.openxmlformats.org/officeDocument/2006/relationships/hyperlink" Target="https://login.consultant.ru/link/?req=doc&amp;base=RZR&amp;n=535005" TargetMode="External"/><Relationship Id="rId108" Type="http://schemas.openxmlformats.org/officeDocument/2006/relationships/hyperlink" Target="https://login.consultant.ru/link/?req=doc&amp;base=RZR&amp;n=535005&amp;dst=100144" TargetMode="External"/><Relationship Id="rId124" Type="http://schemas.openxmlformats.org/officeDocument/2006/relationships/hyperlink" Target="https://login.consultant.ru/link/?req=doc&amp;base=RLAW210&amp;n=152750&amp;dst=100081" TargetMode="External"/><Relationship Id="rId129" Type="http://schemas.openxmlformats.org/officeDocument/2006/relationships/hyperlink" Target="https://login.consultant.ru/link/?req=doc&amp;base=RLAW210&amp;n=140880&amp;dst=100012" TargetMode="External"/><Relationship Id="rId54" Type="http://schemas.openxmlformats.org/officeDocument/2006/relationships/hyperlink" Target="https://login.consultant.ru/link/?req=doc&amp;base=RLAW210&amp;n=147093&amp;dst=100011" TargetMode="External"/><Relationship Id="rId70" Type="http://schemas.openxmlformats.org/officeDocument/2006/relationships/hyperlink" Target="https://login.consultant.ru/link/?req=doc&amp;base=RLAW210&amp;n=145948&amp;dst=100023" TargetMode="External"/><Relationship Id="rId75" Type="http://schemas.openxmlformats.org/officeDocument/2006/relationships/hyperlink" Target="https://login.consultant.ru/link/?req=doc&amp;base=RZR&amp;n=495567&amp;dst=100012" TargetMode="External"/><Relationship Id="rId91" Type="http://schemas.openxmlformats.org/officeDocument/2006/relationships/hyperlink" Target="https://login.consultant.ru/link/?req=doc&amp;base=RLAW210&amp;n=139238&amp;dst=100006" TargetMode="External"/><Relationship Id="rId96" Type="http://schemas.openxmlformats.org/officeDocument/2006/relationships/hyperlink" Target="https://login.consultant.ru/link/?req=doc&amp;base=RLAW210&amp;n=140880&amp;dst=100011" TargetMode="External"/><Relationship Id="rId140" Type="http://schemas.openxmlformats.org/officeDocument/2006/relationships/hyperlink" Target="https://login.consultant.ru/link/?req=doc&amp;base=RZR&amp;n=544371&amp;dst=104788" TargetMode="External"/><Relationship Id="rId145" Type="http://schemas.openxmlformats.org/officeDocument/2006/relationships/hyperlink" Target="https://login.consultant.ru/link/?req=doc&amp;base=RZR&amp;n=544371&amp;dst=103060" TargetMode="External"/><Relationship Id="rId161" Type="http://schemas.openxmlformats.org/officeDocument/2006/relationships/hyperlink" Target="https://login.consultant.ru/link/?req=doc&amp;base=RZR&amp;n=544371&amp;dst=104265" TargetMode="External"/><Relationship Id="rId166" Type="http://schemas.openxmlformats.org/officeDocument/2006/relationships/hyperlink" Target="https://login.consultant.ru/link/?req=doc&amp;base=RZR&amp;n=544371&amp;dst=104788" TargetMode="External"/><Relationship Id="rId182" Type="http://schemas.openxmlformats.org/officeDocument/2006/relationships/hyperlink" Target="https://login.consultant.ru/link/?req=doc&amp;base=RZR&amp;n=544371&amp;dst=103565" TargetMode="External"/><Relationship Id="rId187" Type="http://schemas.openxmlformats.org/officeDocument/2006/relationships/hyperlink" Target="https://login.consultant.ru/link/?req=doc&amp;base=RLAW210&amp;n=143280&amp;dst=100059" TargetMode="External"/><Relationship Id="rId217" Type="http://schemas.openxmlformats.org/officeDocument/2006/relationships/hyperlink" Target="https://login.consultant.ru/link/?req=doc&amp;base=RLAW210&amp;n=152750&amp;dst=100090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210&amp;n=139238&amp;dst=100006" TargetMode="External"/><Relationship Id="rId212" Type="http://schemas.openxmlformats.org/officeDocument/2006/relationships/hyperlink" Target="https://login.consultant.ru/link/?req=doc&amp;base=RLAW210&amp;n=157378&amp;dst=100203" TargetMode="External"/><Relationship Id="rId23" Type="http://schemas.openxmlformats.org/officeDocument/2006/relationships/hyperlink" Target="https://login.consultant.ru/link/?req=doc&amp;base=RLAW210&amp;n=94753" TargetMode="External"/><Relationship Id="rId28" Type="http://schemas.openxmlformats.org/officeDocument/2006/relationships/hyperlink" Target="https://login.consultant.ru/link/?req=doc&amp;base=RLAW210&amp;n=102642" TargetMode="External"/><Relationship Id="rId49" Type="http://schemas.openxmlformats.org/officeDocument/2006/relationships/hyperlink" Target="https://login.consultant.ru/link/?req=doc&amp;base=RLAW210&amp;n=137656&amp;dst=100006" TargetMode="External"/><Relationship Id="rId114" Type="http://schemas.openxmlformats.org/officeDocument/2006/relationships/hyperlink" Target="https://login.consultant.ru/link/?req=doc&amp;base=RLAW210&amp;n=137656&amp;dst=100882" TargetMode="External"/><Relationship Id="rId119" Type="http://schemas.openxmlformats.org/officeDocument/2006/relationships/hyperlink" Target="https://login.consultant.ru/link/?req=doc&amp;base=RLAW210&amp;n=143280&amp;dst=100050" TargetMode="External"/><Relationship Id="rId44" Type="http://schemas.openxmlformats.org/officeDocument/2006/relationships/hyperlink" Target="https://login.consultant.ru/link/?req=doc&amp;base=RLAW210&amp;n=122783" TargetMode="External"/><Relationship Id="rId60" Type="http://schemas.openxmlformats.org/officeDocument/2006/relationships/hyperlink" Target="https://login.consultant.ru/link/?req=doc&amp;base=RLAW210&amp;n=156591&amp;dst=100016" TargetMode="External"/><Relationship Id="rId65" Type="http://schemas.openxmlformats.org/officeDocument/2006/relationships/hyperlink" Target="https://login.consultant.ru/link/?req=doc&amp;base=RLAW210&amp;n=145948&amp;dst=100017" TargetMode="External"/><Relationship Id="rId81" Type="http://schemas.openxmlformats.org/officeDocument/2006/relationships/hyperlink" Target="https://login.consultant.ru/link/?req=doc&amp;base=RLAW210&amp;n=152750&amp;dst=100018" TargetMode="External"/><Relationship Id="rId86" Type="http://schemas.openxmlformats.org/officeDocument/2006/relationships/hyperlink" Target="https://login.consultant.ru/link/?req=doc&amp;base=RLAW210&amp;n=152750&amp;dst=100036" TargetMode="External"/><Relationship Id="rId130" Type="http://schemas.openxmlformats.org/officeDocument/2006/relationships/hyperlink" Target="https://login.consultant.ru/link/?req=doc&amp;base=RZR&amp;n=527317" TargetMode="External"/><Relationship Id="rId135" Type="http://schemas.openxmlformats.org/officeDocument/2006/relationships/hyperlink" Target="https://login.consultant.ru/link/?req=doc&amp;base=RZR&amp;n=544371&amp;dst=104265" TargetMode="External"/><Relationship Id="rId151" Type="http://schemas.openxmlformats.org/officeDocument/2006/relationships/hyperlink" Target="https://login.consultant.ru/link/?req=doc&amp;base=RZR&amp;n=544371&amp;dst=104359" TargetMode="External"/><Relationship Id="rId156" Type="http://schemas.openxmlformats.org/officeDocument/2006/relationships/hyperlink" Target="https://login.consultant.ru/link/?req=doc&amp;base=RZR&amp;n=544371" TargetMode="External"/><Relationship Id="rId177" Type="http://schemas.openxmlformats.org/officeDocument/2006/relationships/hyperlink" Target="https://login.consultant.ru/link/?req=doc&amp;base=RLAW210&amp;n=147093&amp;dst=100020" TargetMode="External"/><Relationship Id="rId198" Type="http://schemas.openxmlformats.org/officeDocument/2006/relationships/hyperlink" Target="https://login.consultant.ru/link/?req=doc&amp;base=RZR&amp;n=509417&amp;dst=100082" TargetMode="External"/><Relationship Id="rId172" Type="http://schemas.openxmlformats.org/officeDocument/2006/relationships/hyperlink" Target="https://login.consultant.ru/link/?req=doc&amp;base=RLAW210&amp;n=147093&amp;dst=100016" TargetMode="External"/><Relationship Id="rId193" Type="http://schemas.openxmlformats.org/officeDocument/2006/relationships/hyperlink" Target="https://login.consultant.ru/link/?req=doc&amp;base=RZR&amp;n=544371&amp;dst=103752" TargetMode="External"/><Relationship Id="rId202" Type="http://schemas.openxmlformats.org/officeDocument/2006/relationships/hyperlink" Target="https://login.consultant.ru/link/?req=doc&amp;base=RLAW210&amp;n=143280&amp;dst=100064" TargetMode="External"/><Relationship Id="rId207" Type="http://schemas.openxmlformats.org/officeDocument/2006/relationships/hyperlink" Target="https://login.consultant.ru/link/?req=doc&amp;base=RLAW210&amp;n=137656&amp;dst=100902" TargetMode="External"/><Relationship Id="rId223" Type="http://schemas.openxmlformats.org/officeDocument/2006/relationships/theme" Target="theme/theme1.xml"/><Relationship Id="rId13" Type="http://schemas.openxmlformats.org/officeDocument/2006/relationships/hyperlink" Target="https://login.consultant.ru/link/?req=doc&amp;base=RLAW210&amp;n=136196" TargetMode="External"/><Relationship Id="rId18" Type="http://schemas.openxmlformats.org/officeDocument/2006/relationships/hyperlink" Target="https://login.consultant.ru/link/?req=doc&amp;base=RLAW210&amp;n=80721" TargetMode="External"/><Relationship Id="rId39" Type="http://schemas.openxmlformats.org/officeDocument/2006/relationships/hyperlink" Target="https://login.consultant.ru/link/?req=doc&amp;base=RLAW210&amp;n=114651" TargetMode="External"/><Relationship Id="rId109" Type="http://schemas.openxmlformats.org/officeDocument/2006/relationships/hyperlink" Target="https://login.consultant.ru/link/?req=doc&amp;base=RZR&amp;n=540413&amp;dst=5652" TargetMode="External"/><Relationship Id="rId34" Type="http://schemas.openxmlformats.org/officeDocument/2006/relationships/hyperlink" Target="https://login.consultant.ru/link/?req=doc&amp;base=RLAW210&amp;n=106734" TargetMode="External"/><Relationship Id="rId50" Type="http://schemas.openxmlformats.org/officeDocument/2006/relationships/hyperlink" Target="https://login.consultant.ru/link/?req=doc&amp;base=RLAW210&amp;n=139238&amp;dst=100006" TargetMode="External"/><Relationship Id="rId55" Type="http://schemas.openxmlformats.org/officeDocument/2006/relationships/hyperlink" Target="https://login.consultant.ru/link/?req=doc&amp;base=RLAW210&amp;n=152750&amp;dst=100012" TargetMode="External"/><Relationship Id="rId76" Type="http://schemas.openxmlformats.org/officeDocument/2006/relationships/hyperlink" Target="https://login.consultant.ru/link/?req=doc&amp;base=RZR&amp;n=546411&amp;dst=100016" TargetMode="External"/><Relationship Id="rId97" Type="http://schemas.openxmlformats.org/officeDocument/2006/relationships/hyperlink" Target="https://login.consultant.ru/link/?req=doc&amp;base=RLAW210&amp;n=143280&amp;dst=100011" TargetMode="External"/><Relationship Id="rId104" Type="http://schemas.openxmlformats.org/officeDocument/2006/relationships/hyperlink" Target="https://login.consultant.ru/link/?req=doc&amp;base=RZR&amp;n=535005&amp;dst=100138" TargetMode="External"/><Relationship Id="rId120" Type="http://schemas.openxmlformats.org/officeDocument/2006/relationships/hyperlink" Target="https://login.consultant.ru/link/?req=doc&amp;base=RLAW210&amp;n=143280&amp;dst=100051" TargetMode="External"/><Relationship Id="rId125" Type="http://schemas.openxmlformats.org/officeDocument/2006/relationships/hyperlink" Target="https://login.consultant.ru/link/?req=doc&amp;base=RLAW210&amp;n=143280&amp;dst=100054" TargetMode="External"/><Relationship Id="rId141" Type="http://schemas.openxmlformats.org/officeDocument/2006/relationships/hyperlink" Target="https://login.consultant.ru/link/?req=doc&amp;base=RZR&amp;n=544371&amp;dst=105030" TargetMode="External"/><Relationship Id="rId146" Type="http://schemas.openxmlformats.org/officeDocument/2006/relationships/hyperlink" Target="https://login.consultant.ru/link/?req=doc&amp;base=RZR&amp;n=535005&amp;dst=433" TargetMode="External"/><Relationship Id="rId167" Type="http://schemas.openxmlformats.org/officeDocument/2006/relationships/hyperlink" Target="https://login.consultant.ru/link/?req=doc&amp;base=RZR&amp;n=544371&amp;dst=105030" TargetMode="External"/><Relationship Id="rId188" Type="http://schemas.openxmlformats.org/officeDocument/2006/relationships/hyperlink" Target="https://login.consultant.ru/link/?req=doc&amp;base=RLAW210&amp;n=137656&amp;dst=100897" TargetMode="External"/><Relationship Id="rId7" Type="http://schemas.openxmlformats.org/officeDocument/2006/relationships/hyperlink" Target="https://login.consultant.ru/link/?req=doc&amp;base=RLAW210&amp;n=140880&amp;dst=100011" TargetMode="External"/><Relationship Id="rId71" Type="http://schemas.openxmlformats.org/officeDocument/2006/relationships/hyperlink" Target="https://login.consultant.ru/link/?req=doc&amp;base=RZR&amp;n=475991" TargetMode="External"/><Relationship Id="rId92" Type="http://schemas.openxmlformats.org/officeDocument/2006/relationships/hyperlink" Target="https://login.consultant.ru/link/?req=doc&amp;base=RLAW210&amp;n=139238&amp;dst=100006" TargetMode="External"/><Relationship Id="rId162" Type="http://schemas.openxmlformats.org/officeDocument/2006/relationships/hyperlink" Target="https://login.consultant.ru/link/?req=doc&amp;base=RZR&amp;n=544371&amp;dst=104326" TargetMode="External"/><Relationship Id="rId183" Type="http://schemas.openxmlformats.org/officeDocument/2006/relationships/hyperlink" Target="https://login.consultant.ru/link/?req=doc&amp;base=RLAW210&amp;n=140880&amp;dst=100018" TargetMode="External"/><Relationship Id="rId213" Type="http://schemas.openxmlformats.org/officeDocument/2006/relationships/hyperlink" Target="https://login.consultant.ru/link/?req=doc&amp;base=RLAW210&amp;n=157378&amp;dst=100270" TargetMode="External"/><Relationship Id="rId218" Type="http://schemas.openxmlformats.org/officeDocument/2006/relationships/hyperlink" Target="https://login.consultant.ru/link/?req=doc&amp;base=RLAW210&amp;n=157378&amp;dst=100272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RLAW210&amp;n=152750&amp;dst=100005" TargetMode="External"/><Relationship Id="rId24" Type="http://schemas.openxmlformats.org/officeDocument/2006/relationships/hyperlink" Target="https://login.consultant.ru/link/?req=doc&amp;base=RLAW210&amp;n=96367" TargetMode="External"/><Relationship Id="rId40" Type="http://schemas.openxmlformats.org/officeDocument/2006/relationships/hyperlink" Target="https://login.consultant.ru/link/?req=doc&amp;base=RLAW210&amp;n=116058" TargetMode="External"/><Relationship Id="rId45" Type="http://schemas.openxmlformats.org/officeDocument/2006/relationships/hyperlink" Target="https://login.consultant.ru/link/?req=doc&amp;base=RLAW210&amp;n=125935" TargetMode="External"/><Relationship Id="rId66" Type="http://schemas.openxmlformats.org/officeDocument/2006/relationships/hyperlink" Target="https://login.consultant.ru/link/?req=doc&amp;base=RLAW210&amp;n=156591&amp;dst=100018" TargetMode="External"/><Relationship Id="rId87" Type="http://schemas.openxmlformats.org/officeDocument/2006/relationships/hyperlink" Target="https://login.consultant.ru/link/?req=doc&amp;base=RLAW210&amp;n=156591&amp;dst=100041" TargetMode="External"/><Relationship Id="rId110" Type="http://schemas.openxmlformats.org/officeDocument/2006/relationships/hyperlink" Target="https://login.consultant.ru/link/?req=doc&amp;base=RLAW210&amp;n=157378&amp;dst=100170" TargetMode="External"/><Relationship Id="rId115" Type="http://schemas.openxmlformats.org/officeDocument/2006/relationships/hyperlink" Target="https://login.consultant.ru/link/?req=doc&amp;base=RLAW210&amp;n=143280&amp;dst=100044" TargetMode="External"/><Relationship Id="rId131" Type="http://schemas.openxmlformats.org/officeDocument/2006/relationships/hyperlink" Target="https://login.consultant.ru/link/?req=doc&amp;base=RZR&amp;n=544371&amp;dst=103752" TargetMode="External"/><Relationship Id="rId136" Type="http://schemas.openxmlformats.org/officeDocument/2006/relationships/hyperlink" Target="https://login.consultant.ru/link/?req=doc&amp;base=RZR&amp;n=544371&amp;dst=104326" TargetMode="External"/><Relationship Id="rId157" Type="http://schemas.openxmlformats.org/officeDocument/2006/relationships/hyperlink" Target="https://login.consultant.ru/link/?req=doc&amp;base=RZR&amp;n=544371&amp;dst=103752" TargetMode="External"/><Relationship Id="rId178" Type="http://schemas.openxmlformats.org/officeDocument/2006/relationships/hyperlink" Target="https://login.consultant.ru/link/?req=doc&amp;base=RLAW210&amp;n=140880&amp;dst=100017" TargetMode="External"/><Relationship Id="rId61" Type="http://schemas.openxmlformats.org/officeDocument/2006/relationships/hyperlink" Target="https://login.consultant.ru/link/?req=doc&amp;base=RLAW210&amp;n=139238&amp;dst=100011" TargetMode="External"/><Relationship Id="rId82" Type="http://schemas.openxmlformats.org/officeDocument/2006/relationships/hyperlink" Target="https://login.consultant.ru/link/?req=doc&amp;base=RLAW210&amp;n=156591&amp;dst=100021" TargetMode="External"/><Relationship Id="rId152" Type="http://schemas.openxmlformats.org/officeDocument/2006/relationships/hyperlink" Target="https://login.consultant.ru/link/?req=doc&amp;base=RZR&amp;n=544371&amp;dst=104721" TargetMode="External"/><Relationship Id="rId173" Type="http://schemas.openxmlformats.org/officeDocument/2006/relationships/hyperlink" Target="https://login.consultant.ru/link/?req=doc&amp;base=RZR&amp;n=544371&amp;dst=105804" TargetMode="External"/><Relationship Id="rId194" Type="http://schemas.openxmlformats.org/officeDocument/2006/relationships/hyperlink" Target="https://login.consultant.ru/link/?req=doc&amp;base=RZR&amp;n=506355" TargetMode="External"/><Relationship Id="rId199" Type="http://schemas.openxmlformats.org/officeDocument/2006/relationships/hyperlink" Target="https://login.consultant.ru/link/?req=doc&amp;base=RZR&amp;n=509417&amp;dst=100109" TargetMode="External"/><Relationship Id="rId203" Type="http://schemas.openxmlformats.org/officeDocument/2006/relationships/hyperlink" Target="https://login.consultant.ru/link/?req=doc&amp;base=RLAW210&amp;n=137656&amp;dst=100898" TargetMode="External"/><Relationship Id="rId208" Type="http://schemas.openxmlformats.org/officeDocument/2006/relationships/hyperlink" Target="https://login.consultant.ru/link/?req=doc&amp;base=RLAW210&amp;n=137656&amp;dst=100906" TargetMode="External"/><Relationship Id="rId19" Type="http://schemas.openxmlformats.org/officeDocument/2006/relationships/hyperlink" Target="https://login.consultant.ru/link/?req=doc&amp;base=RLAW210&amp;n=86298" TargetMode="External"/><Relationship Id="rId14" Type="http://schemas.openxmlformats.org/officeDocument/2006/relationships/hyperlink" Target="https://login.consultant.ru/link/?req=doc&amp;base=RLAW210&amp;n=72257" TargetMode="External"/><Relationship Id="rId30" Type="http://schemas.openxmlformats.org/officeDocument/2006/relationships/hyperlink" Target="https://login.consultant.ru/link/?req=doc&amp;base=RLAW210&amp;n=103262" TargetMode="External"/><Relationship Id="rId35" Type="http://schemas.openxmlformats.org/officeDocument/2006/relationships/hyperlink" Target="https://login.consultant.ru/link/?req=doc&amp;base=RLAW210&amp;n=108488" TargetMode="External"/><Relationship Id="rId56" Type="http://schemas.openxmlformats.org/officeDocument/2006/relationships/hyperlink" Target="https://login.consultant.ru/link/?req=doc&amp;base=RLAW210&amp;n=156591&amp;dst=100011" TargetMode="External"/><Relationship Id="rId77" Type="http://schemas.openxmlformats.org/officeDocument/2006/relationships/hyperlink" Target="https://login.consultant.ru/link/?req=doc&amp;base=RLAW210&amp;n=152750&amp;dst=100016" TargetMode="External"/><Relationship Id="rId100" Type="http://schemas.openxmlformats.org/officeDocument/2006/relationships/hyperlink" Target="https://login.consultant.ru/link/?req=doc&amp;base=RLAW210&amp;n=156591&amp;dst=100079" TargetMode="External"/><Relationship Id="rId105" Type="http://schemas.openxmlformats.org/officeDocument/2006/relationships/hyperlink" Target="https://login.consultant.ru/link/?req=doc&amp;base=RZR&amp;n=535005&amp;dst=433" TargetMode="External"/><Relationship Id="rId126" Type="http://schemas.openxmlformats.org/officeDocument/2006/relationships/hyperlink" Target="https://login.consultant.ru/link/?req=doc&amp;base=RLAW210&amp;n=143280&amp;dst=100056" TargetMode="External"/><Relationship Id="rId147" Type="http://schemas.openxmlformats.org/officeDocument/2006/relationships/hyperlink" Target="https://login.consultant.ru/link/?req=doc&amp;base=RZR&amp;n=544371&amp;dst=15" TargetMode="External"/><Relationship Id="rId168" Type="http://schemas.openxmlformats.org/officeDocument/2006/relationships/hyperlink" Target="https://login.consultant.ru/link/?req=doc&amp;base=RZR&amp;n=527638" TargetMode="External"/><Relationship Id="rId8" Type="http://schemas.openxmlformats.org/officeDocument/2006/relationships/hyperlink" Target="https://login.consultant.ru/link/?req=doc&amp;base=RLAW210&amp;n=143280&amp;dst=100011" TargetMode="External"/><Relationship Id="rId51" Type="http://schemas.openxmlformats.org/officeDocument/2006/relationships/hyperlink" Target="https://login.consultant.ru/link/?req=doc&amp;base=RLAW210&amp;n=140880&amp;dst=100011" TargetMode="External"/><Relationship Id="rId72" Type="http://schemas.openxmlformats.org/officeDocument/2006/relationships/hyperlink" Target="https://login.consultant.ru/link/?req=doc&amp;base=RZR&amp;n=355816" TargetMode="External"/><Relationship Id="rId93" Type="http://schemas.openxmlformats.org/officeDocument/2006/relationships/hyperlink" Target="https://login.consultant.ru/link/?req=doc&amp;base=RLAW210&amp;n=139238&amp;dst=100006" TargetMode="External"/><Relationship Id="rId98" Type="http://schemas.openxmlformats.org/officeDocument/2006/relationships/hyperlink" Target="https://login.consultant.ru/link/?req=doc&amp;base=RLAW210&amp;n=147093&amp;dst=100011" TargetMode="External"/><Relationship Id="rId121" Type="http://schemas.openxmlformats.org/officeDocument/2006/relationships/hyperlink" Target="https://login.consultant.ru/link/?req=doc&amp;base=RLAW210&amp;n=143280&amp;dst=100052" TargetMode="External"/><Relationship Id="rId142" Type="http://schemas.openxmlformats.org/officeDocument/2006/relationships/hyperlink" Target="https://login.consultant.ru/link/?req=doc&amp;base=RLAW210&amp;n=147093&amp;dst=100013" TargetMode="External"/><Relationship Id="rId163" Type="http://schemas.openxmlformats.org/officeDocument/2006/relationships/hyperlink" Target="https://login.consultant.ru/link/?req=doc&amp;base=RZR&amp;n=544371&amp;dst=104357" TargetMode="External"/><Relationship Id="rId184" Type="http://schemas.openxmlformats.org/officeDocument/2006/relationships/hyperlink" Target="https://login.consultant.ru/link/?req=doc&amp;base=RLAW210&amp;n=140880&amp;dst=100027" TargetMode="External"/><Relationship Id="rId189" Type="http://schemas.openxmlformats.org/officeDocument/2006/relationships/hyperlink" Target="https://login.consultant.ru/link/?req=doc&amp;base=RLAW210&amp;n=143280&amp;dst=100059" TargetMode="External"/><Relationship Id="rId219" Type="http://schemas.openxmlformats.org/officeDocument/2006/relationships/hyperlink" Target="https://login.consultant.ru/link/?req=doc&amp;base=RLAW210&amp;n=137656&amp;dst=100912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login.consultant.ru/link/?req=doc&amp;base=RLAW210&amp;n=137656&amp;dst=100910" TargetMode="External"/><Relationship Id="rId25" Type="http://schemas.openxmlformats.org/officeDocument/2006/relationships/hyperlink" Target="https://login.consultant.ru/link/?req=doc&amp;base=RLAW210&amp;n=96582" TargetMode="External"/><Relationship Id="rId46" Type="http://schemas.openxmlformats.org/officeDocument/2006/relationships/hyperlink" Target="https://login.consultant.ru/link/?req=doc&amp;base=RLAW210&amp;n=126689" TargetMode="External"/><Relationship Id="rId67" Type="http://schemas.openxmlformats.org/officeDocument/2006/relationships/hyperlink" Target="https://login.consultant.ru/link/?req=doc&amp;base=RLAW210&amp;n=145948&amp;dst=100019" TargetMode="External"/><Relationship Id="rId116" Type="http://schemas.openxmlformats.org/officeDocument/2006/relationships/hyperlink" Target="https://login.consultant.ru/link/?req=doc&amp;base=RZR&amp;n=527638" TargetMode="External"/><Relationship Id="rId137" Type="http://schemas.openxmlformats.org/officeDocument/2006/relationships/hyperlink" Target="https://login.consultant.ru/link/?req=doc&amp;base=RZR&amp;n=544371&amp;dst=104357" TargetMode="External"/><Relationship Id="rId158" Type="http://schemas.openxmlformats.org/officeDocument/2006/relationships/hyperlink" Target="https://login.consultant.ru/link/?req=doc&amp;base=RZR&amp;n=544371&amp;dst=103060" TargetMode="External"/><Relationship Id="rId20" Type="http://schemas.openxmlformats.org/officeDocument/2006/relationships/hyperlink" Target="https://login.consultant.ru/link/?req=doc&amp;base=RLAW210&amp;n=89738" TargetMode="External"/><Relationship Id="rId41" Type="http://schemas.openxmlformats.org/officeDocument/2006/relationships/hyperlink" Target="https://login.consultant.ru/link/?req=doc&amp;base=RLAW210&amp;n=118274" TargetMode="External"/><Relationship Id="rId62" Type="http://schemas.openxmlformats.org/officeDocument/2006/relationships/hyperlink" Target="https://login.consultant.ru/link/?req=doc&amp;base=RLAW210&amp;n=145948&amp;dst=100012" TargetMode="External"/><Relationship Id="rId83" Type="http://schemas.openxmlformats.org/officeDocument/2006/relationships/hyperlink" Target="https://login.consultant.ru/link/?req=doc&amp;base=RLAW210&amp;n=152750&amp;dst=100027" TargetMode="External"/><Relationship Id="rId88" Type="http://schemas.openxmlformats.org/officeDocument/2006/relationships/hyperlink" Target="https://login.consultant.ru/link/?req=doc&amp;base=RLAW210&amp;n=137656&amp;dst=100013" TargetMode="External"/><Relationship Id="rId111" Type="http://schemas.openxmlformats.org/officeDocument/2006/relationships/hyperlink" Target="https://login.consultant.ru/link/?req=doc&amp;base=RLAW210&amp;n=137656&amp;dst=100879" TargetMode="External"/><Relationship Id="rId132" Type="http://schemas.openxmlformats.org/officeDocument/2006/relationships/hyperlink" Target="https://login.consultant.ru/link/?req=doc&amp;base=RZR&amp;n=544371&amp;dst=103060" TargetMode="External"/><Relationship Id="rId153" Type="http://schemas.openxmlformats.org/officeDocument/2006/relationships/hyperlink" Target="https://login.consultant.ru/link/?req=doc&amp;base=RZR&amp;n=544371&amp;dst=104788" TargetMode="External"/><Relationship Id="rId174" Type="http://schemas.openxmlformats.org/officeDocument/2006/relationships/hyperlink" Target="https://login.consultant.ru/link/?req=doc&amp;base=RLAW210&amp;n=147093&amp;dst=100017" TargetMode="External"/><Relationship Id="rId179" Type="http://schemas.openxmlformats.org/officeDocument/2006/relationships/hyperlink" Target="https://login.consultant.ru/link/?req=doc&amp;base=RLAW210&amp;n=140880&amp;dst=100017" TargetMode="External"/><Relationship Id="rId195" Type="http://schemas.openxmlformats.org/officeDocument/2006/relationships/hyperlink" Target="https://login.consultant.ru/link/?req=doc&amp;base=RLAW210&amp;n=152750&amp;dst=100082" TargetMode="External"/><Relationship Id="rId209" Type="http://schemas.openxmlformats.org/officeDocument/2006/relationships/hyperlink" Target="https://login.consultant.ru/link/?req=doc&amp;base=RLAW210&amp;n=157378&amp;dst=100198" TargetMode="External"/><Relationship Id="rId190" Type="http://schemas.openxmlformats.org/officeDocument/2006/relationships/hyperlink" Target="https://login.consultant.ru/link/?req=doc&amp;base=RZR&amp;n=500127" TargetMode="External"/><Relationship Id="rId204" Type="http://schemas.openxmlformats.org/officeDocument/2006/relationships/hyperlink" Target="https://login.consultant.ru/link/?req=doc&amp;base=RLAW210&amp;n=137656&amp;dst=100900" TargetMode="External"/><Relationship Id="rId220" Type="http://schemas.openxmlformats.org/officeDocument/2006/relationships/hyperlink" Target="https://login.consultant.ru/link/?req=doc&amp;base=RLAW210&amp;n=152750&amp;dst=100092" TargetMode="External"/><Relationship Id="rId15" Type="http://schemas.openxmlformats.org/officeDocument/2006/relationships/hyperlink" Target="https://login.consultant.ru/link/?req=doc&amp;base=RLAW210&amp;n=76632" TargetMode="External"/><Relationship Id="rId36" Type="http://schemas.openxmlformats.org/officeDocument/2006/relationships/hyperlink" Target="https://login.consultant.ru/link/?req=doc&amp;base=RLAW210&amp;n=109187" TargetMode="External"/><Relationship Id="rId57" Type="http://schemas.openxmlformats.org/officeDocument/2006/relationships/hyperlink" Target="https://login.consultant.ru/link/?req=doc&amp;base=RLAW210&amp;n=152750&amp;dst=100013" TargetMode="External"/><Relationship Id="rId106" Type="http://schemas.openxmlformats.org/officeDocument/2006/relationships/hyperlink" Target="https://login.consultant.ru/link/?req=doc&amp;base=RZR&amp;n=511356" TargetMode="External"/><Relationship Id="rId127" Type="http://schemas.openxmlformats.org/officeDocument/2006/relationships/hyperlink" Target="https://login.consultant.ru/link/?req=doc&amp;base=RLAW210&amp;n=137656&amp;dst=100890" TargetMode="External"/><Relationship Id="rId10" Type="http://schemas.openxmlformats.org/officeDocument/2006/relationships/hyperlink" Target="https://login.consultant.ru/link/?req=doc&amp;base=RLAW210&amp;n=147093&amp;dst=100011" TargetMode="External"/><Relationship Id="rId31" Type="http://schemas.openxmlformats.org/officeDocument/2006/relationships/hyperlink" Target="https://login.consultant.ru/link/?req=doc&amp;base=RLAW210&amp;n=104838" TargetMode="External"/><Relationship Id="rId52" Type="http://schemas.openxmlformats.org/officeDocument/2006/relationships/hyperlink" Target="https://login.consultant.ru/link/?req=doc&amp;base=RLAW210&amp;n=143280&amp;dst=100011" TargetMode="External"/><Relationship Id="rId73" Type="http://schemas.openxmlformats.org/officeDocument/2006/relationships/hyperlink" Target="https://login.consultant.ru/link/?req=doc&amp;base=RZR&amp;n=294696&amp;dst=100010" TargetMode="External"/><Relationship Id="rId78" Type="http://schemas.openxmlformats.org/officeDocument/2006/relationships/hyperlink" Target="https://login.consultant.ru/link/?req=doc&amp;base=RLAW210&amp;n=152750&amp;dst=100017" TargetMode="External"/><Relationship Id="rId94" Type="http://schemas.openxmlformats.org/officeDocument/2006/relationships/hyperlink" Target="https://login.consultant.ru/link/?req=doc&amp;base=RLAW210&amp;n=139238&amp;dst=100006" TargetMode="External"/><Relationship Id="rId99" Type="http://schemas.openxmlformats.org/officeDocument/2006/relationships/hyperlink" Target="https://login.consultant.ru/link/?req=doc&amp;base=RLAW210&amp;n=152750&amp;dst=100080" TargetMode="External"/><Relationship Id="rId101" Type="http://schemas.openxmlformats.org/officeDocument/2006/relationships/hyperlink" Target="https://login.consultant.ru/link/?req=doc&amp;base=RZR&amp;n=527638" TargetMode="External"/><Relationship Id="rId122" Type="http://schemas.openxmlformats.org/officeDocument/2006/relationships/hyperlink" Target="https://login.consultant.ru/link/?req=doc&amp;base=RLAW210&amp;n=152750&amp;dst=100081" TargetMode="External"/><Relationship Id="rId143" Type="http://schemas.openxmlformats.org/officeDocument/2006/relationships/hyperlink" Target="https://login.consultant.ru/link/?req=doc&amp;base=RZR&amp;n=527638" TargetMode="External"/><Relationship Id="rId148" Type="http://schemas.openxmlformats.org/officeDocument/2006/relationships/hyperlink" Target="https://login.consultant.ru/link/?req=doc&amp;base=RZR&amp;n=544371&amp;dst=104265" TargetMode="External"/><Relationship Id="rId164" Type="http://schemas.openxmlformats.org/officeDocument/2006/relationships/hyperlink" Target="https://login.consultant.ru/link/?req=doc&amp;base=RZR&amp;n=544371&amp;dst=104359" TargetMode="External"/><Relationship Id="rId169" Type="http://schemas.openxmlformats.org/officeDocument/2006/relationships/hyperlink" Target="https://login.consultant.ru/link/?req=doc&amp;base=RLAW210&amp;n=153533&amp;dst=100011" TargetMode="External"/><Relationship Id="rId185" Type="http://schemas.openxmlformats.org/officeDocument/2006/relationships/hyperlink" Target="https://login.consultant.ru/link/?req=doc&amp;base=RZR&amp;n=540413&amp;dst=1512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210&amp;n=145948&amp;dst=100006" TargetMode="External"/><Relationship Id="rId180" Type="http://schemas.openxmlformats.org/officeDocument/2006/relationships/hyperlink" Target="https://login.consultant.ru/link/?req=doc&amp;base=RLAW210&amp;n=143280&amp;dst=100057" TargetMode="External"/><Relationship Id="rId210" Type="http://schemas.openxmlformats.org/officeDocument/2006/relationships/hyperlink" Target="https://login.consultant.ru/link/?req=doc&amp;base=RLAW210&amp;n=157378&amp;dst=100198" TargetMode="External"/><Relationship Id="rId215" Type="http://schemas.openxmlformats.org/officeDocument/2006/relationships/hyperlink" Target="https://login.consultant.ru/link/?req=doc&amp;base=RZR&amp;n=513926&amp;dst=3765" TargetMode="External"/><Relationship Id="rId26" Type="http://schemas.openxmlformats.org/officeDocument/2006/relationships/hyperlink" Target="https://login.consultant.ru/link/?req=doc&amp;base=RLAW210&amp;n=97647" TargetMode="External"/><Relationship Id="rId47" Type="http://schemas.openxmlformats.org/officeDocument/2006/relationships/hyperlink" Target="https://login.consultant.ru/link/?req=doc&amp;base=RLAW210&amp;n=128689" TargetMode="External"/><Relationship Id="rId68" Type="http://schemas.openxmlformats.org/officeDocument/2006/relationships/hyperlink" Target="https://login.consultant.ru/link/?req=doc&amp;base=RLAW210&amp;n=145948&amp;dst=100021" TargetMode="External"/><Relationship Id="rId89" Type="http://schemas.openxmlformats.org/officeDocument/2006/relationships/hyperlink" Target="https://login.consultant.ru/link/?req=doc&amp;base=RLAW210&amp;n=139238&amp;dst=100006" TargetMode="External"/><Relationship Id="rId112" Type="http://schemas.openxmlformats.org/officeDocument/2006/relationships/hyperlink" Target="https://login.consultant.ru/link/?req=doc&amp;base=RLAW210&amp;n=137656&amp;dst=100881" TargetMode="External"/><Relationship Id="rId133" Type="http://schemas.openxmlformats.org/officeDocument/2006/relationships/hyperlink" Target="https://login.consultant.ru/link/?req=doc&amp;base=RZR&amp;n=535005&amp;dst=433" TargetMode="External"/><Relationship Id="rId154" Type="http://schemas.openxmlformats.org/officeDocument/2006/relationships/hyperlink" Target="https://login.consultant.ru/link/?req=doc&amp;base=RZR&amp;n=544371&amp;dst=105030" TargetMode="External"/><Relationship Id="rId175" Type="http://schemas.openxmlformats.org/officeDocument/2006/relationships/hyperlink" Target="https://login.consultant.ru/link/?req=doc&amp;base=RLAW210&amp;n=140880&amp;dst=100015" TargetMode="External"/><Relationship Id="rId196" Type="http://schemas.openxmlformats.org/officeDocument/2006/relationships/hyperlink" Target="https://login.consultant.ru/link/?req=doc&amp;base=RLAW210&amp;n=156591&amp;dst=100079" TargetMode="External"/><Relationship Id="rId200" Type="http://schemas.openxmlformats.org/officeDocument/2006/relationships/hyperlink" Target="https://login.consultant.ru/link/?req=doc&amp;base=RLAW210&amp;n=143280&amp;dst=100062" TargetMode="External"/><Relationship Id="rId16" Type="http://schemas.openxmlformats.org/officeDocument/2006/relationships/hyperlink" Target="https://login.consultant.ru/link/?req=doc&amp;base=RLAW210&amp;n=78164" TargetMode="External"/><Relationship Id="rId221" Type="http://schemas.openxmlformats.org/officeDocument/2006/relationships/hyperlink" Target="https://login.consultant.ru/link/?req=doc&amp;base=RLAW210&amp;n=145948&amp;dst=100006" TargetMode="External"/><Relationship Id="rId37" Type="http://schemas.openxmlformats.org/officeDocument/2006/relationships/hyperlink" Target="https://login.consultant.ru/link/?req=doc&amp;base=RLAW210&amp;n=110658" TargetMode="External"/><Relationship Id="rId58" Type="http://schemas.openxmlformats.org/officeDocument/2006/relationships/hyperlink" Target="https://login.consultant.ru/link/?req=doc&amp;base=RLAW210&amp;n=156591&amp;dst=100013" TargetMode="External"/><Relationship Id="rId79" Type="http://schemas.openxmlformats.org/officeDocument/2006/relationships/hyperlink" Target="https://login.consultant.ru/link/?req=doc&amp;base=RLAW210&amp;n=156591&amp;dst=100020" TargetMode="External"/><Relationship Id="rId102" Type="http://schemas.openxmlformats.org/officeDocument/2006/relationships/hyperlink" Target="https://login.consultant.ru/link/?req=doc&amp;base=RLAW210&amp;n=143280&amp;dst=100012" TargetMode="External"/><Relationship Id="rId123" Type="http://schemas.openxmlformats.org/officeDocument/2006/relationships/hyperlink" Target="https://login.consultant.ru/link/?req=doc&amp;base=RLAW210&amp;n=152750&amp;dst=100081" TargetMode="External"/><Relationship Id="rId144" Type="http://schemas.openxmlformats.org/officeDocument/2006/relationships/hyperlink" Target="https://login.consultant.ru/link/?req=doc&amp;base=RZR&amp;n=544371" TargetMode="External"/><Relationship Id="rId90" Type="http://schemas.openxmlformats.org/officeDocument/2006/relationships/hyperlink" Target="https://login.consultant.ru/link/?req=doc&amp;base=RLAW210&amp;n=139238&amp;dst=100006" TargetMode="External"/><Relationship Id="rId165" Type="http://schemas.openxmlformats.org/officeDocument/2006/relationships/hyperlink" Target="https://login.consultant.ru/link/?req=doc&amp;base=RZR&amp;n=544371&amp;dst=104721" TargetMode="External"/><Relationship Id="rId186" Type="http://schemas.openxmlformats.org/officeDocument/2006/relationships/hyperlink" Target="https://login.consultant.ru/link/?req=doc&amp;base=RLAW210&amp;n=137656&amp;dst=10089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39</Pages>
  <Words>19338</Words>
  <Characters>110229</Characters>
  <Application>Microsoft Office Word</Application>
  <DocSecurity>0</DocSecurity>
  <Lines>918</Lines>
  <Paragraphs>258</Paragraphs>
  <ScaleCrop>false</ScaleCrop>
  <Company/>
  <LinksUpToDate>false</LinksUpToDate>
  <CharactersWithSpaces>129309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Шашков Алексей Геннадьевич</dc:creator>
  <cp:keywords/>
  <dc:description/>
  <cp:lastModifiedBy>Шашков Алексей Геннадьевич</cp:lastModifiedBy>
  <cp:revision>1</cp:revision>
  <dcterms:created xsi:type="dcterms:W3CDTF">2026-10-30T05:11:00Z</dcterms:created>
  <dcterms:modified xsi:type="dcterms:W3CDTF">2026-10-30T05:12:00Z</dcterms:modified>
</cp:coreProperties>
</file>